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0"/>
        <w:gridCol w:w="9528"/>
        <w:gridCol w:w="6"/>
      </w:tblGrid>
      <w:tr>
        <w:trPr>
          <w:cantSplit w:val="false"/>
        </w:trPr>
        <w:tc>
          <w:tcPr>
            <w:tcW w:type="dxa" w:w="2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52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Приложение к приказу № 1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0/2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от 0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03.2014 г.  </w:t>
            </w:r>
          </w:p>
        </w:tc>
        <w:tc>
          <w:tcPr>
            <w:tcW w:type="dxa" w:w="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93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10740"/>
      </w:tblGrid>
      <w:tr>
        <w:trPr>
          <w:cantSplit w:val="false"/>
        </w:trPr>
        <w:tc>
          <w:tcPr>
            <w:tcW w:type="dxa" w:w="107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8" w:before="28"/>
              <w:ind w:hanging="0" w:left="7305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rPr>
          <w:cantSplit w:val="false"/>
        </w:trPr>
        <w:tc>
          <w:tcPr>
            <w:tcW w:type="dxa" w:w="107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28" w:before="28"/>
        <w:ind w:hanging="0" w:left="284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План внедрения </w:t>
      </w:r>
    </w:p>
    <w:p>
      <w:pPr>
        <w:pStyle w:val="style0"/>
        <w:spacing w:after="28" w:before="28"/>
        <w:ind w:hanging="0" w:left="284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федерального государственного образовательного стандарта </w:t>
      </w:r>
    </w:p>
    <w:p>
      <w:pPr>
        <w:pStyle w:val="style0"/>
        <w:spacing w:after="28" w:before="28"/>
        <w:ind w:hanging="0" w:left="284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дошкольного образования (далее ФГОС ДО) в МБДОУ  «Шатовский д/с»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на 2014 – 2015 годы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firstLine="567" w:left="567" w:right="282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Цель</w:t>
      </w:r>
      <w:r>
        <w:rPr>
          <w:rFonts w:ascii="Times New Roman" w:cs="Times New Roman" w:hAnsi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организации и введению федерального государственного образовательного стандарта дошкольного образования в МБДОУ  «Шатовский д/с» </w:t>
      </w:r>
    </w:p>
    <w:p>
      <w:pPr>
        <w:pStyle w:val="style0"/>
        <w:spacing w:line="271" w:lineRule="atLeast"/>
        <w:ind w:firstLine="567" w:left="567" w:right="282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За</w:t>
      </w:r>
      <w:r>
        <w:rPr>
          <w:rFonts w:ascii="Times New Roman" w:cs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cs="Times New Roman" w:hAnsi="Times New Roman"/>
          <w:b/>
          <w:bCs/>
          <w:sz w:val="24"/>
          <w:szCs w:val="24"/>
        </w:rPr>
        <w:t>а</w:t>
      </w:r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cs="Times New Roman" w:hAnsi="Times New Roman"/>
          <w:b/>
          <w:bCs/>
          <w:spacing w:val="2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pStyle w:val="style0"/>
        <w:spacing w:after="200" w:before="7"/>
        <w:ind w:firstLine="567" w:left="567" w:right="282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1.Создать условия для введения и реализации ФГОС дошкольного образования в МБДОУ  «Шатовский д/с»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2.Привести в соответствие с требованиями </w:t>
      </w:r>
      <w:r>
        <w:rPr>
          <w:rFonts w:ascii="Times New Roman" w:cs="Times New Roman" w:hAnsi="Times New Roman"/>
          <w:spacing w:val="-2"/>
          <w:sz w:val="24"/>
          <w:szCs w:val="24"/>
        </w:rPr>
        <w:t>Ф</w:t>
      </w:r>
      <w:r>
        <w:rPr>
          <w:rFonts w:ascii="Times New Roman" w:cs="Times New Roman" w:hAnsi="Times New Roman"/>
          <w:sz w:val="24"/>
          <w:szCs w:val="24"/>
        </w:rPr>
        <w:t>Г</w:t>
      </w:r>
      <w:r>
        <w:rPr>
          <w:rFonts w:ascii="Times New Roman" w:cs="Times New Roman" w:hAnsi="Times New Roman"/>
          <w:spacing w:val="3"/>
          <w:sz w:val="24"/>
          <w:szCs w:val="24"/>
        </w:rPr>
        <w:t>О</w:t>
      </w:r>
      <w:r>
        <w:rPr>
          <w:rFonts w:ascii="Times New Roman" w:cs="Times New Roman" w:hAnsi="Times New Roman"/>
          <w:spacing w:val="1"/>
          <w:sz w:val="24"/>
          <w:szCs w:val="24"/>
        </w:rPr>
        <w:t>С ДО н</w:t>
      </w:r>
      <w:r>
        <w:rPr>
          <w:rFonts w:ascii="Times New Roman" w:cs="Times New Roman" w:hAnsi="Times New Roman"/>
          <w:sz w:val="24"/>
          <w:szCs w:val="24"/>
        </w:rPr>
        <w:t>ор</w:t>
      </w:r>
      <w:r>
        <w:rPr>
          <w:rFonts w:ascii="Times New Roman" w:cs="Times New Roman" w:hAnsi="Times New Roman"/>
          <w:spacing w:val="-1"/>
          <w:sz w:val="24"/>
          <w:szCs w:val="24"/>
        </w:rPr>
        <w:t>ма</w:t>
      </w:r>
      <w:r>
        <w:rPr>
          <w:rFonts w:ascii="Times New Roman" w:cs="Times New Roman" w:hAnsi="Times New Roman"/>
          <w:sz w:val="24"/>
          <w:szCs w:val="24"/>
        </w:rPr>
        <w:t>т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pacing w:val="-2"/>
          <w:sz w:val="24"/>
          <w:szCs w:val="24"/>
        </w:rPr>
        <w:t>н</w:t>
      </w:r>
      <w:r>
        <w:rPr>
          <w:rFonts w:ascii="Times New Roman" w:cs="Times New Roman" w:hAnsi="Times New Roman"/>
          <w:spacing w:val="2"/>
          <w:sz w:val="24"/>
          <w:szCs w:val="24"/>
        </w:rPr>
        <w:t>о</w:t>
      </w:r>
      <w:r>
        <w:rPr>
          <w:rFonts w:ascii="Times New Roman" w:cs="Times New Roman" w:hAnsi="Times New Roman"/>
          <w:spacing w:val="-1"/>
          <w:sz w:val="24"/>
          <w:szCs w:val="24"/>
        </w:rPr>
        <w:t>-</w:t>
      </w:r>
      <w:r>
        <w:rPr>
          <w:rFonts w:ascii="Times New Roman" w:cs="Times New Roman" w:hAnsi="Times New Roman"/>
          <w:spacing w:val="1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во</w:t>
      </w:r>
      <w:r>
        <w:rPr>
          <w:rFonts w:ascii="Times New Roman" w:cs="Times New Roman" w:hAnsi="Times New Roman"/>
          <w:spacing w:val="-1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>ую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у учреждения МБДОУ  «Шатовский д/с»</w:t>
      </w:r>
    </w:p>
    <w:p>
      <w:pPr>
        <w:pStyle w:val="style0"/>
        <w:spacing w:after="200" w:before="7"/>
        <w:ind w:firstLine="567" w:left="567" w:right="282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3.Орг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низ</w:t>
      </w:r>
      <w:r>
        <w:rPr>
          <w:rFonts w:ascii="Times New Roman" w:cs="Times New Roman" w:hAnsi="Times New Roman"/>
          <w:spacing w:val="-1"/>
          <w:sz w:val="24"/>
          <w:szCs w:val="24"/>
        </w:rPr>
        <w:t>овать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1"/>
          <w:sz w:val="24"/>
          <w:szCs w:val="24"/>
        </w:rPr>
        <w:t>ме</w:t>
      </w:r>
      <w:r>
        <w:rPr>
          <w:rFonts w:ascii="Times New Roman" w:cs="Times New Roman" w:hAnsi="Times New Roman"/>
          <w:sz w:val="24"/>
          <w:szCs w:val="24"/>
        </w:rPr>
        <w:t>то</w:t>
      </w:r>
      <w:r>
        <w:rPr>
          <w:rFonts w:ascii="Times New Roman" w:cs="Times New Roman" w:hAnsi="Times New Roman"/>
          <w:spacing w:val="-2"/>
          <w:sz w:val="24"/>
          <w:szCs w:val="24"/>
        </w:rPr>
        <w:t>д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pacing w:val="-1"/>
          <w:sz w:val="24"/>
          <w:szCs w:val="24"/>
        </w:rPr>
        <w:t>чес</w:t>
      </w:r>
      <w:r>
        <w:rPr>
          <w:rFonts w:ascii="Times New Roman" w:cs="Times New Roman" w:hAnsi="Times New Roman"/>
          <w:spacing w:val="1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>ое и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1"/>
          <w:sz w:val="24"/>
          <w:szCs w:val="24"/>
        </w:rPr>
        <w:t>и</w:t>
      </w:r>
      <w:r>
        <w:rPr>
          <w:rFonts w:ascii="Times New Roman" w:cs="Times New Roman" w:hAnsi="Times New Roman"/>
          <w:spacing w:val="1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>форм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ци</w:t>
      </w:r>
      <w:r>
        <w:rPr>
          <w:rFonts w:ascii="Times New Roman" w:cs="Times New Roman" w:hAnsi="Times New Roman"/>
          <w:spacing w:val="-2"/>
          <w:sz w:val="24"/>
          <w:szCs w:val="24"/>
        </w:rPr>
        <w:t>о</w:t>
      </w:r>
      <w:r>
        <w:rPr>
          <w:rFonts w:ascii="Times New Roman" w:cs="Times New Roman" w:hAnsi="Times New Roman"/>
          <w:spacing w:val="1"/>
          <w:sz w:val="24"/>
          <w:szCs w:val="24"/>
        </w:rPr>
        <w:t>нн</w:t>
      </w:r>
      <w:r>
        <w:rPr>
          <w:rFonts w:ascii="Times New Roman" w:cs="Times New Roman" w:hAnsi="Times New Roman"/>
          <w:spacing w:val="-2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е </w:t>
      </w:r>
      <w:r>
        <w:rPr>
          <w:rFonts w:ascii="Times New Roman" w:cs="Times New Roman" w:hAnsi="Times New Roman"/>
          <w:spacing w:val="-1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pacing w:val="1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рово</w:t>
      </w:r>
      <w:r>
        <w:rPr>
          <w:rFonts w:ascii="Times New Roman" w:cs="Times New Roman" w:hAnsi="Times New Roman"/>
          <w:spacing w:val="-1"/>
          <w:sz w:val="24"/>
          <w:szCs w:val="24"/>
        </w:rPr>
        <w:t>ж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ни</w:t>
      </w:r>
      <w:r>
        <w:rPr>
          <w:rFonts w:ascii="Times New Roman" w:cs="Times New Roman" w:hAnsi="Times New Roman"/>
          <w:sz w:val="24"/>
          <w:szCs w:val="24"/>
        </w:rPr>
        <w:t>е р</w:t>
      </w:r>
      <w:r>
        <w:rPr>
          <w:rFonts w:ascii="Times New Roman" w:cs="Times New Roman" w:hAnsi="Times New Roman"/>
          <w:spacing w:val="-1"/>
          <w:sz w:val="24"/>
          <w:szCs w:val="24"/>
        </w:rPr>
        <w:t>еа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pacing w:val="1"/>
          <w:sz w:val="24"/>
          <w:szCs w:val="24"/>
        </w:rPr>
        <w:t>из</w:t>
      </w:r>
      <w:r>
        <w:rPr>
          <w:rFonts w:ascii="Times New Roman" w:cs="Times New Roman" w:hAnsi="Times New Roman"/>
          <w:spacing w:val="-1"/>
          <w:sz w:val="24"/>
          <w:szCs w:val="24"/>
        </w:rPr>
        <w:t>ац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ФГОС ДО. 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pacing w:val="1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бо</w:t>
      </w:r>
      <w:r>
        <w:rPr>
          <w:rFonts w:ascii="Times New Roman" w:cs="Times New Roman" w:hAnsi="Times New Roman"/>
          <w:spacing w:val="1"/>
          <w:sz w:val="24"/>
          <w:szCs w:val="24"/>
        </w:rPr>
        <w:t>тать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орг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</w:t>
      </w:r>
      <w:r>
        <w:rPr>
          <w:rFonts w:ascii="Times New Roman" w:cs="Times New Roman" w:hAnsi="Times New Roman"/>
          <w:spacing w:val="-1"/>
          <w:sz w:val="24"/>
          <w:szCs w:val="24"/>
        </w:rPr>
        <w:t>и</w:t>
      </w:r>
      <w:r>
        <w:rPr>
          <w:rFonts w:ascii="Times New Roman" w:cs="Times New Roman" w:hAnsi="Times New Roman"/>
          <w:spacing w:val="1"/>
          <w:sz w:val="24"/>
          <w:szCs w:val="24"/>
        </w:rPr>
        <w:t>з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ц</w:t>
      </w:r>
      <w:r>
        <w:rPr>
          <w:rFonts w:ascii="Times New Roman" w:cs="Times New Roman" w:hAnsi="Times New Roman"/>
          <w:spacing w:val="-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pacing w:val="1"/>
          <w:sz w:val="24"/>
          <w:szCs w:val="24"/>
        </w:rPr>
        <w:t>нн</w:t>
      </w:r>
      <w:r>
        <w:rPr>
          <w:rFonts w:ascii="Times New Roman" w:cs="Times New Roman" w:hAnsi="Times New Roman"/>
          <w:sz w:val="24"/>
          <w:szCs w:val="24"/>
        </w:rPr>
        <w:t>о-</w:t>
      </w:r>
      <w:r>
        <w:rPr>
          <w:rFonts w:ascii="Times New Roman" w:cs="Times New Roman" w:hAnsi="Times New Roman"/>
          <w:spacing w:val="-7"/>
          <w:sz w:val="24"/>
          <w:szCs w:val="24"/>
        </w:rPr>
        <w:t>у</w:t>
      </w:r>
      <w:r>
        <w:rPr>
          <w:rFonts w:ascii="Times New Roman" w:cs="Times New Roman" w:hAnsi="Times New Roman"/>
          <w:spacing w:val="1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pacing w:val="2"/>
          <w:sz w:val="24"/>
          <w:szCs w:val="24"/>
        </w:rPr>
        <w:t>л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</w:t>
      </w:r>
      <w:r>
        <w:rPr>
          <w:rFonts w:ascii="Times New Roman" w:cs="Times New Roman" w:hAnsi="Times New Roman"/>
          <w:spacing w:val="-1"/>
          <w:sz w:val="24"/>
          <w:szCs w:val="24"/>
        </w:rPr>
        <w:t>чес</w:t>
      </w:r>
      <w:r>
        <w:rPr>
          <w:rFonts w:ascii="Times New Roman" w:cs="Times New Roman" w:hAnsi="Times New Roman"/>
          <w:spacing w:val="1"/>
          <w:sz w:val="24"/>
          <w:szCs w:val="24"/>
        </w:rPr>
        <w:t>ки</w:t>
      </w:r>
      <w:r>
        <w:rPr>
          <w:rFonts w:ascii="Times New Roman" w:cs="Times New Roman" w:hAnsi="Times New Roman"/>
          <w:sz w:val="24"/>
          <w:szCs w:val="24"/>
        </w:rPr>
        <w:t>е р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>ш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ния</w:t>
      </w:r>
      <w:r>
        <w:rPr>
          <w:rFonts w:ascii="Times New Roman" w:cs="Times New Roman" w:hAnsi="Times New Roman"/>
          <w:sz w:val="24"/>
          <w:szCs w:val="24"/>
        </w:rPr>
        <w:t>, р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2"/>
          <w:sz w:val="24"/>
          <w:szCs w:val="24"/>
        </w:rPr>
        <w:t>г</w:t>
      </w:r>
      <w:r>
        <w:rPr>
          <w:rFonts w:ascii="Times New Roman" w:cs="Times New Roman" w:hAnsi="Times New Roman"/>
          <w:spacing w:val="-5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pacing w:val="2"/>
          <w:sz w:val="24"/>
          <w:szCs w:val="24"/>
        </w:rPr>
        <w:t>р</w:t>
      </w:r>
      <w:r>
        <w:rPr>
          <w:rFonts w:ascii="Times New Roman" w:cs="Times New Roman" w:hAnsi="Times New Roman"/>
          <w:spacing w:val="-5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ющ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еа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pacing w:val="1"/>
          <w:sz w:val="24"/>
          <w:szCs w:val="24"/>
        </w:rPr>
        <w:t>из</w:t>
      </w:r>
      <w:r>
        <w:rPr>
          <w:rFonts w:ascii="Times New Roman" w:cs="Times New Roman" w:hAnsi="Times New Roman"/>
          <w:spacing w:val="-1"/>
          <w:sz w:val="24"/>
          <w:szCs w:val="24"/>
        </w:rPr>
        <w:t>ац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ю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pacing w:val="-1"/>
          <w:sz w:val="24"/>
          <w:szCs w:val="24"/>
        </w:rPr>
        <w:t>ве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ни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ФГОС ДО. </w:t>
      </w:r>
    </w:p>
    <w:p>
      <w:pPr>
        <w:pStyle w:val="style0"/>
        <w:spacing w:after="200" w:before="1"/>
        <w:ind w:firstLine="567" w:left="567" w:right="282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5.Орг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низ</w:t>
      </w:r>
      <w:r>
        <w:rPr>
          <w:rFonts w:ascii="Times New Roman" w:cs="Times New Roman" w:hAnsi="Times New Roman"/>
          <w:spacing w:val="-1"/>
          <w:sz w:val="24"/>
          <w:szCs w:val="24"/>
        </w:rPr>
        <w:t>овать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2"/>
          <w:sz w:val="24"/>
          <w:szCs w:val="24"/>
        </w:rPr>
        <w:t>э</w:t>
      </w:r>
      <w:r>
        <w:rPr>
          <w:rFonts w:ascii="Times New Roman" w:cs="Times New Roman" w:hAnsi="Times New Roman"/>
          <w:sz w:val="24"/>
          <w:szCs w:val="24"/>
        </w:rPr>
        <w:t>ф</w:t>
      </w:r>
      <w:r>
        <w:rPr>
          <w:rFonts w:ascii="Times New Roman" w:cs="Times New Roman" w:hAnsi="Times New Roman"/>
          <w:spacing w:val="1"/>
          <w:sz w:val="24"/>
          <w:szCs w:val="24"/>
        </w:rPr>
        <w:t>ф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к</w:t>
      </w:r>
      <w:r>
        <w:rPr>
          <w:rFonts w:ascii="Times New Roman" w:cs="Times New Roman" w:hAnsi="Times New Roman"/>
          <w:spacing w:val="-2"/>
          <w:sz w:val="24"/>
          <w:szCs w:val="24"/>
        </w:rPr>
        <w:t>т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вную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дровую</w:t>
      </w:r>
      <w:r>
        <w:rPr>
          <w:rFonts w:ascii="Times New Roman" w:cs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1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ол</w:t>
      </w:r>
      <w:r>
        <w:rPr>
          <w:rFonts w:ascii="Times New Roman" w:cs="Times New Roman" w:hAnsi="Times New Roman"/>
          <w:spacing w:val="-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т</w:t>
      </w:r>
      <w:r>
        <w:rPr>
          <w:rFonts w:ascii="Times New Roman" w:cs="Times New Roman" w:hAnsi="Times New Roman"/>
          <w:spacing w:val="-1"/>
          <w:sz w:val="24"/>
          <w:szCs w:val="24"/>
        </w:rPr>
        <w:t>и</w:t>
      </w:r>
      <w:r>
        <w:rPr>
          <w:rFonts w:ascii="Times New Roman" w:cs="Times New Roman" w:hAnsi="Times New Roman"/>
          <w:spacing w:val="1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 xml:space="preserve">у в ДОУ. </w:t>
      </w:r>
    </w:p>
    <w:p>
      <w:pPr>
        <w:pStyle w:val="style0"/>
        <w:spacing w:line="273" w:lineRule="atLeast"/>
        <w:ind w:firstLine="567" w:left="567" w:right="282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О</w:t>
      </w:r>
      <w:r>
        <w:rPr>
          <w:rFonts w:ascii="Times New Roman" w:cs="Times New Roman" w:hAnsi="Times New Roman"/>
          <w:b/>
          <w:bCs/>
          <w:spacing w:val="-3"/>
          <w:sz w:val="24"/>
          <w:szCs w:val="24"/>
        </w:rPr>
        <w:t>ж</w:t>
      </w:r>
      <w:r>
        <w:rPr>
          <w:rFonts w:ascii="Times New Roman" w:cs="Times New Roman" w:hAnsi="Times New Roman"/>
          <w:b/>
          <w:bCs/>
          <w:spacing w:val="1"/>
          <w:sz w:val="24"/>
          <w:szCs w:val="24"/>
        </w:rPr>
        <w:t>ид</w:t>
      </w:r>
      <w:r>
        <w:rPr>
          <w:rFonts w:ascii="Times New Roman" w:cs="Times New Roman" w:hAnsi="Times New Roman"/>
          <w:b/>
          <w:bCs/>
          <w:sz w:val="24"/>
          <w:szCs w:val="24"/>
        </w:rPr>
        <w:t>а</w:t>
      </w:r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b/>
          <w:bCs/>
          <w:sz w:val="24"/>
          <w:szCs w:val="24"/>
        </w:rPr>
        <w:t>мые</w:t>
      </w:r>
      <w:r>
        <w:rPr>
          <w:rFonts w:ascii="Times New Roman" w:cs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b/>
          <w:bCs/>
          <w:sz w:val="24"/>
          <w:szCs w:val="24"/>
        </w:rPr>
        <w:t>зу</w:t>
      </w:r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cs="Times New Roman" w:hAnsi="Times New Roman"/>
          <w:b/>
          <w:bCs/>
          <w:sz w:val="24"/>
          <w:szCs w:val="24"/>
        </w:rPr>
        <w:t>ь</w:t>
      </w:r>
      <w:r>
        <w:rPr>
          <w:rFonts w:ascii="Times New Roman" w:cs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cs="Times New Roman" w:hAnsi="Times New Roman"/>
          <w:b/>
          <w:bCs/>
          <w:sz w:val="24"/>
          <w:szCs w:val="24"/>
        </w:rPr>
        <w:t>ат</w:t>
      </w:r>
      <w:r>
        <w:rPr>
          <w:rFonts w:ascii="Times New Roman" w:cs="Times New Roman" w:hAnsi="Times New Roman"/>
          <w:b/>
          <w:bCs/>
          <w:spacing w:val="1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pStyle w:val="style0"/>
        <w:spacing w:after="200" w:before="2"/>
        <w:ind w:firstLine="567" w:left="567" w:right="282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1.Орг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низо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 xml:space="preserve">о </w:t>
      </w:r>
      <w:r>
        <w:rPr>
          <w:rFonts w:ascii="Times New Roman" w:cs="Times New Roman" w:hAnsi="Times New Roman"/>
          <w:spacing w:val="-1"/>
          <w:sz w:val="24"/>
          <w:szCs w:val="24"/>
        </w:rPr>
        <w:t>ме</w:t>
      </w:r>
      <w:r>
        <w:rPr>
          <w:rFonts w:ascii="Times New Roman" w:cs="Times New Roman" w:hAnsi="Times New Roman"/>
          <w:sz w:val="24"/>
          <w:szCs w:val="24"/>
        </w:rPr>
        <w:t>тод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pacing w:val="-3"/>
          <w:sz w:val="24"/>
          <w:szCs w:val="24"/>
        </w:rPr>
        <w:t>ч</w:t>
      </w:r>
      <w:r>
        <w:rPr>
          <w:rFonts w:ascii="Times New Roman" w:cs="Times New Roman" w:hAnsi="Times New Roman"/>
          <w:spacing w:val="-1"/>
          <w:sz w:val="24"/>
          <w:szCs w:val="24"/>
        </w:rPr>
        <w:t>ес</w:t>
      </w:r>
      <w:r>
        <w:rPr>
          <w:rFonts w:ascii="Times New Roman" w:cs="Times New Roman" w:hAnsi="Times New Roman"/>
          <w:spacing w:val="1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>ое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1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pacing w:val="1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рово</w:t>
      </w:r>
      <w:r>
        <w:rPr>
          <w:rFonts w:ascii="Times New Roman" w:cs="Times New Roman" w:hAnsi="Times New Roman"/>
          <w:spacing w:val="-1"/>
          <w:sz w:val="24"/>
          <w:szCs w:val="24"/>
        </w:rPr>
        <w:t>ж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ни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pacing w:val="1"/>
          <w:sz w:val="24"/>
          <w:szCs w:val="24"/>
        </w:rPr>
        <w:t>сп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pacing w:val="-1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об</w:t>
      </w:r>
      <w:r>
        <w:rPr>
          <w:rFonts w:ascii="Times New Roman" w:cs="Times New Roman" w:hAnsi="Times New Roman"/>
          <w:spacing w:val="-1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т</w:t>
      </w:r>
      <w:r>
        <w:rPr>
          <w:rFonts w:ascii="Times New Roman" w:cs="Times New Roman" w:hAnsi="Times New Roman"/>
          <w:spacing w:val="2"/>
          <w:sz w:val="24"/>
          <w:szCs w:val="24"/>
        </w:rPr>
        <w:t>в</w:t>
      </w:r>
      <w:r>
        <w:rPr>
          <w:rFonts w:ascii="Times New Roman" w:cs="Times New Roman" w:hAnsi="Times New Roman"/>
          <w:spacing w:val="-5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ющ</w:t>
      </w:r>
      <w:r>
        <w:rPr>
          <w:rFonts w:ascii="Times New Roman" w:cs="Times New Roman" w:hAnsi="Times New Roman"/>
          <w:spacing w:val="1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pacing w:val="-1"/>
          <w:sz w:val="24"/>
          <w:szCs w:val="24"/>
        </w:rPr>
        <w:t>ве</w:t>
      </w:r>
      <w:r>
        <w:rPr>
          <w:rFonts w:ascii="Times New Roman" w:cs="Times New Roman" w:hAnsi="Times New Roman"/>
          <w:spacing w:val="2"/>
          <w:sz w:val="24"/>
          <w:szCs w:val="24"/>
        </w:rPr>
        <w:t>д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ни</w:t>
      </w:r>
      <w:r>
        <w:rPr>
          <w:rFonts w:ascii="Times New Roman" w:cs="Times New Roman" w:hAnsi="Times New Roman"/>
          <w:sz w:val="24"/>
          <w:szCs w:val="24"/>
        </w:rPr>
        <w:t xml:space="preserve">ю </w:t>
      </w:r>
      <w:r>
        <w:rPr>
          <w:rFonts w:ascii="Times New Roman" w:cs="Times New Roman" w:hAnsi="Times New Roman"/>
          <w:spacing w:val="4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ФГОС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pacing w:val="-1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 xml:space="preserve">ОУ. 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pacing w:val="1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бо</w:t>
      </w:r>
      <w:r>
        <w:rPr>
          <w:rFonts w:ascii="Times New Roman" w:cs="Times New Roman" w:hAnsi="Times New Roman"/>
          <w:spacing w:val="1"/>
          <w:sz w:val="24"/>
          <w:szCs w:val="24"/>
        </w:rPr>
        <w:t>т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>ы орг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низ</w:t>
      </w:r>
      <w:r>
        <w:rPr>
          <w:rFonts w:ascii="Times New Roman" w:cs="Times New Roman" w:hAnsi="Times New Roman"/>
          <w:spacing w:val="-3"/>
          <w:sz w:val="24"/>
          <w:szCs w:val="24"/>
        </w:rPr>
        <w:t>а</w:t>
      </w:r>
      <w:r>
        <w:rPr>
          <w:rFonts w:ascii="Times New Roman" w:cs="Times New Roman" w:hAnsi="Times New Roman"/>
          <w:spacing w:val="-1"/>
          <w:sz w:val="24"/>
          <w:szCs w:val="24"/>
        </w:rPr>
        <w:t>ц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pacing w:val="1"/>
          <w:sz w:val="24"/>
          <w:szCs w:val="24"/>
        </w:rPr>
        <w:t>нн</w:t>
      </w:r>
      <w:r>
        <w:rPr>
          <w:rFonts w:ascii="Times New Roman" w:cs="Times New Roman" w:hAnsi="Times New Roman"/>
          <w:sz w:val="24"/>
          <w:szCs w:val="24"/>
        </w:rPr>
        <w:t>о-</w:t>
      </w:r>
      <w:r>
        <w:rPr>
          <w:rFonts w:ascii="Times New Roman" w:cs="Times New Roman" w:hAnsi="Times New Roman"/>
          <w:spacing w:val="-7"/>
          <w:sz w:val="24"/>
          <w:szCs w:val="24"/>
        </w:rPr>
        <w:t>у</w:t>
      </w:r>
      <w:r>
        <w:rPr>
          <w:rFonts w:ascii="Times New Roman" w:cs="Times New Roman" w:hAnsi="Times New Roman"/>
          <w:spacing w:val="1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вл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нч</w:t>
      </w:r>
      <w:r>
        <w:rPr>
          <w:rFonts w:ascii="Times New Roman" w:cs="Times New Roman" w:hAnsi="Times New Roman"/>
          <w:spacing w:val="-1"/>
          <w:sz w:val="24"/>
          <w:szCs w:val="24"/>
        </w:rPr>
        <w:t>ес</w:t>
      </w:r>
      <w:r>
        <w:rPr>
          <w:rFonts w:ascii="Times New Roman" w:cs="Times New Roman" w:hAnsi="Times New Roman"/>
          <w:spacing w:val="1"/>
          <w:sz w:val="24"/>
          <w:szCs w:val="24"/>
        </w:rPr>
        <w:t>ки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>ш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1"/>
          <w:sz w:val="24"/>
          <w:szCs w:val="24"/>
        </w:rPr>
        <w:t>ни</w:t>
      </w:r>
      <w:r>
        <w:rPr>
          <w:rFonts w:ascii="Times New Roman" w:cs="Times New Roman" w:hAnsi="Times New Roman"/>
          <w:sz w:val="24"/>
          <w:szCs w:val="24"/>
        </w:rPr>
        <w:t>я, р</w:t>
      </w:r>
      <w:r>
        <w:rPr>
          <w:rFonts w:ascii="Times New Roman" w:cs="Times New Roman" w:hAnsi="Times New Roman"/>
          <w:spacing w:val="-1"/>
          <w:sz w:val="24"/>
          <w:szCs w:val="24"/>
        </w:rPr>
        <w:t>е</w:t>
      </w:r>
      <w:r>
        <w:rPr>
          <w:rFonts w:ascii="Times New Roman" w:cs="Times New Roman" w:hAnsi="Times New Roman"/>
          <w:spacing w:val="2"/>
          <w:sz w:val="24"/>
          <w:szCs w:val="24"/>
        </w:rPr>
        <w:t>г</w:t>
      </w:r>
      <w:r>
        <w:rPr>
          <w:rFonts w:ascii="Times New Roman" w:cs="Times New Roman" w:hAnsi="Times New Roman"/>
          <w:spacing w:val="-5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pacing w:val="5"/>
          <w:sz w:val="24"/>
          <w:szCs w:val="24"/>
        </w:rPr>
        <w:t>р</w:t>
      </w:r>
      <w:r>
        <w:rPr>
          <w:rFonts w:ascii="Times New Roman" w:cs="Times New Roman" w:hAnsi="Times New Roman"/>
          <w:spacing w:val="-7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ю</w:t>
      </w:r>
      <w:r>
        <w:rPr>
          <w:rFonts w:ascii="Times New Roman" w:cs="Times New Roman" w:hAnsi="Times New Roman"/>
          <w:spacing w:val="2"/>
          <w:sz w:val="24"/>
          <w:szCs w:val="24"/>
        </w:rPr>
        <w:t>щ</w:t>
      </w:r>
      <w:r>
        <w:rPr>
          <w:rFonts w:ascii="Times New Roman" w:cs="Times New Roman" w:hAnsi="Times New Roman"/>
          <w:spacing w:val="1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pacing w:val="-1"/>
          <w:sz w:val="24"/>
          <w:szCs w:val="24"/>
        </w:rPr>
        <w:t>еа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pacing w:val="1"/>
          <w:sz w:val="24"/>
          <w:szCs w:val="24"/>
        </w:rPr>
        <w:t>из</w:t>
      </w:r>
      <w:r>
        <w:rPr>
          <w:rFonts w:ascii="Times New Roman" w:cs="Times New Roman" w:hAnsi="Times New Roman"/>
          <w:spacing w:val="-1"/>
          <w:sz w:val="24"/>
          <w:szCs w:val="24"/>
        </w:rPr>
        <w:t>а</w:t>
      </w:r>
      <w:r>
        <w:rPr>
          <w:rFonts w:ascii="Times New Roman" w:cs="Times New Roman" w:hAnsi="Times New Roman"/>
          <w:spacing w:val="1"/>
          <w:sz w:val="24"/>
          <w:szCs w:val="24"/>
        </w:rPr>
        <w:t>ци</w:t>
      </w:r>
      <w:r>
        <w:rPr>
          <w:rFonts w:ascii="Times New Roman" w:cs="Times New Roman" w:hAnsi="Times New Roman"/>
          <w:sz w:val="24"/>
          <w:szCs w:val="24"/>
        </w:rPr>
        <w:t xml:space="preserve">ю ФГОС ДО. 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pacing w:val="-3"/>
          <w:sz w:val="24"/>
          <w:szCs w:val="24"/>
        </w:rPr>
        <w:t>3.Созданы условия для введения и реализации ФГОС ДО.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pacing w:val="-3"/>
          <w:sz w:val="24"/>
          <w:szCs w:val="24"/>
        </w:rPr>
        <w:t xml:space="preserve">4.Нормативно-правовая база учреждения приведена в соответствие с требованиями ФГОС ДО. 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pacing w:val="-3"/>
          <w:sz w:val="24"/>
          <w:szCs w:val="24"/>
        </w:rPr>
        <w:t>5.Организована эффективная кадровая политика, позволяющая реализовать сопровождение по внедрению ФГОС ДО. 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  </w:t>
      </w:r>
    </w:p>
    <w:p>
      <w:pPr>
        <w:pStyle w:val="style0"/>
        <w:spacing w:line="293" w:lineRule="atLeast"/>
        <w:ind w:firstLine="567" w:left="567" w:right="282"/>
        <w:jc w:val="both"/>
      </w:pPr>
      <w:r>
        <w:rPr/>
      </w:r>
    </w:p>
    <w:tbl>
      <w:tblPr>
        <w:jc w:val="left"/>
        <w:tblInd w:type="dxa" w:w="-93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tbl>
            <w:tblPr>
              <w:jc w:val="left"/>
              <w:tblInd w:type="dxa" w:w="753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  <w:right w:color="000001" w:space="0" w:sz="8" w:val="single"/>
                <w:insideV w:color="000001" w:space="0" w:sz="8" w:val="single"/>
              </w:tblBorders>
              <w:tblCellMar>
                <w:top w:type="dxa" w:w="0"/>
                <w:left w:type="dxa" w:w="78"/>
                <w:bottom w:type="dxa" w:w="0"/>
                <w:right w:type="dxa" w:w="108"/>
              </w:tblCellMar>
            </w:tblPr>
            <w:tblGrid>
              <w:gridCol w:w="404"/>
              <w:gridCol w:w="2970"/>
              <w:gridCol w:w="1995"/>
              <w:gridCol w:w="4494"/>
            </w:tblGrid>
            <w:tr>
              <w:trPr>
                <w:trHeight w:hRule="atLeast" w:val="327"/>
                <w:cantSplit w:val="false"/>
              </w:trPr>
              <w:tc>
                <w:tcPr>
                  <w:tcW w:type="dxa" w:w="404"/>
                  <w:vMerge w:val="restart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2970"/>
                  <w:vMerge w:val="restart"/>
                  <w:tcBorders>
                    <w:top w:color="00000A" w:space="0" w:sz="8" w:val="singl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1995"/>
                  <w:gridSpan w:val="2"/>
                  <w:vMerge w:val="restart"/>
                  <w:tcBorders>
                    <w:top w:color="00000A" w:space="0" w:sz="8" w:val="singl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4494"/>
                  <w:gridSpan w:val="2"/>
                  <w:tcBorders>
                    <w:top w:color="00000A" w:space="0" w:sz="8" w:val="singl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349"/>
                <w:cantSplit w:val="false"/>
              </w:trPr>
              <w:tc>
                <w:tcPr>
                  <w:tcW w:type="dxa" w:w="404"/>
                  <w:vMerge w:val="continue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FFFFFF" w:val="clear"/>
                  <w:tcMar>
                    <w:left w:type="dxa" w:w="78"/>
                    <w:right w:type="dxa" w:w="0"/>
                  </w:tcMar>
                  <w:vAlign w:val="center"/>
                </w:tcPr>
                <w:p>
                  <w:pPr>
                    <w:pStyle w:val="style0"/>
                    <w:widowControl/>
                    <w:suppressAutoHyphens w:val="true"/>
                    <w:spacing w:after="200" w:before="0" w:line="276" w:lineRule="auto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970"/>
                  <w:vMerge w:val="continue"/>
                  <w:tcBorders>
                    <w:top w:color="00000A" w:space="0" w:sz="8" w:val="singl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  <w:widowControl/>
                    <w:suppressAutoHyphens w:val="true"/>
                    <w:spacing w:after="200" w:before="0" w:line="276" w:lineRule="auto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995"/>
                  <w:gridSpan w:val="2"/>
                  <w:vMerge w:val="continue"/>
                  <w:tcBorders>
                    <w:top w:color="00000A" w:space="0" w:sz="8" w:val="singl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  <w:widowControl/>
                    <w:suppressAutoHyphens w:val="true"/>
                    <w:spacing w:after="200" w:before="0" w:line="276" w:lineRule="auto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2014 г.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2015 г.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355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360" w:left="45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1.      Нормативное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49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ind w:hanging="0" w:left="0" w:right="-10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Январь - февраль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00" w:before="0"/>
                    <w:ind w:hanging="0" w:left="-50" w:right="-10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ind w:hanging="0" w:left="0" w:right="-10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>
              <w:trPr>
                <w:trHeight w:hRule="atLeast" w:val="367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/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течение года 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течение года   </w:t>
                  </w:r>
                </w:p>
              </w:tc>
            </w:tr>
            <w:tr>
              <w:trPr>
                <w:trHeight w:hRule="atLeast" w:val="267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Подготовка и корректировка приказов,  локальных актов, регламентирующих введение  ФГОС ДО.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00" w:before="0"/>
                    <w:ind w:hanging="0" w:left="-115" w:right="-102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2648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>
                    <w:rPr>
                      <w:rFonts w:ascii="Times New Roman" w:cs="Times New Roman" w:hAnsi="Times New Roman"/>
                      <w:color w:val="000000"/>
                      <w:sz w:val="24"/>
                      <w:szCs w:val="24"/>
                    </w:rPr>
                    <w:t xml:space="preserve"> дошкольного образования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bookmarkStart w:id="0" w:name="__DdeLink__1417_1919546731"/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Заведующий</w:t>
                  </w:r>
                  <w:bookmarkEnd w:id="0"/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,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/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Утверждение основной образовательной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программы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программы ДОУ в соответствии с требованиями ФГОС</w:t>
                  </w:r>
                  <w:r>
                    <w:rPr>
                      <w:rFonts w:ascii="Times New Roman" w:cs="Times New Roman" w:hAnsi="Times New Roman"/>
                      <w:color w:val="000000"/>
                      <w:sz w:val="24"/>
                      <w:szCs w:val="24"/>
                    </w:rPr>
                    <w:t>  ДО.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0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0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  +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Приведение должностных инструкций работников ДОУ в соответствие с требованиями ФГОС ДО.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 квартал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Разработка программы развития ДОУ с учетом требований ФГОС ДО. </w:t>
                  </w:r>
                </w:p>
              </w:tc>
              <w:tc>
                <w:tcPr>
                  <w:tcW w:type="dxa" w:w="183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Творческая группа </w:t>
                  </w:r>
                </w:p>
              </w:tc>
              <w:tc>
                <w:tcPr>
                  <w:tcW w:type="dxa" w:w="1561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33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341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360" w:left="45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2.      Организационное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Организация деятельности рабочей группы по введению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96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/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Оценка готовности учреждения и педагогического коллектива к введению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96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3098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57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ind w:hanging="0" w:left="-18" w:right="-69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</w:tc>
            </w:tr>
            <w:tr>
              <w:trPr>
                <w:trHeight w:hRule="atLeast" w:val="777"/>
                <w:cantSplit w:val="false"/>
              </w:trPr>
              <w:tc>
                <w:tcPr>
                  <w:tcW w:type="dxa" w:w="404"/>
                  <w:vMerge w:val="restart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type="dxa" w:w="2970"/>
                  <w:vMerge w:val="restart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ДО. </w:t>
                  </w:r>
                </w:p>
              </w:tc>
              <w:tc>
                <w:tcPr>
                  <w:tcW w:type="dxa" w:w="1995"/>
                  <w:gridSpan w:val="2"/>
                  <w:vMerge w:val="restart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4494"/>
                  <w:gridSpan w:val="2"/>
                  <w:tcBorders>
                    <w:top w:val="none"/>
                    <w:left w:val="none"/>
                    <w:bottom w:val="non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00" w:before="0"/>
                    <w:ind w:hanging="0" w:left="92" w:right="112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>
              <w:trPr>
                <w:trHeight w:hRule="atLeast" w:val="607"/>
                <w:cantSplit w:val="false"/>
              </w:trPr>
              <w:tc>
                <w:tcPr>
                  <w:tcW w:type="dxa" w:w="404"/>
                  <w:vMerge w:val="continue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  <w:right w:type="dxa" w:w="0"/>
                  </w:tcMar>
                  <w:vAlign w:val="center"/>
                </w:tcPr>
                <w:p>
                  <w:pPr>
                    <w:pStyle w:val="style0"/>
                    <w:widowControl/>
                    <w:suppressAutoHyphens w:val="true"/>
                    <w:spacing w:after="200" w:before="0" w:line="276" w:lineRule="auto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970"/>
                  <w:vMerge w:val="continue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  <w:widowControl/>
                    <w:suppressAutoHyphens w:val="true"/>
                    <w:spacing w:after="200" w:before="0" w:line="276" w:lineRule="auto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995"/>
                  <w:gridSpan w:val="2"/>
                  <w:vMerge w:val="continue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  <w:widowControl/>
                    <w:suppressAutoHyphens w:val="true"/>
                    <w:spacing w:after="200" w:before="0" w:line="276" w:lineRule="auto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00" w:before="0"/>
                    <w:ind w:hanging="0" w:left="92" w:right="112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54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Рабочая группа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не менее 3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не менее 3 </w:t>
                  </w:r>
                </w:p>
              </w:tc>
            </w:tr>
            <w:tr>
              <w:trPr>
                <w:trHeight w:hRule="atLeast" w:val="54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Рабочая группа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8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style0"/>
                    <w:spacing w:after="200" w:before="0"/>
                    <w:ind w:hanging="0" w:left="-116" w:right="-109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-116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  <w:tr>
              <w:trPr>
                <w:trHeight w:hRule="atLeast" w:val="1336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посещение   семинаров по  внедрению ФГОС, участие в районных методических объединениях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345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Комплектование библиотеки методического кабинета ДОУ в соответствии с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310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360" w:left="45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3.      Кадровое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1131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Повышение квалификации и переподготовки педагогических и руководящих работников   в связи с введением ФГОС дошкольного образования.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Август,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575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ыш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ни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е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ка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ци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гог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чес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х р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бо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тник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ов через 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pacing w:val="4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cs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внутреннего обучения.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575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  <w:jc w:val="both"/>
                  </w:pP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Корректировка годового плана работы учреждения с учетом введения ФГОС ДО.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  </w:t>
                  </w:r>
                </w:p>
              </w:tc>
            </w:tr>
            <w:tr>
              <w:trPr>
                <w:trHeight w:hRule="atLeast" w:val="238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360" w:left="45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4.      Научно-методическое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Диагностика образовательных потребностей и профессиональных затруднений педагогов ДОУ (в свете введения ФГОС ДО).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Рабочая группа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Круглый стол «Изучение и сравнительный анализ ФГТ и ФГОС ДО»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соответствии с годовым планом работы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1049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Тематическое обсуждение публикаций по ФГОС ДО в научно-методической литературе и периодических изданиях.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Рабочая группа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Обобщение опыта реализации ФГОС ДО педагогическим коллективом учреждения.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389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type="dxa" w:w="2985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Под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ве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ни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тогов р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бо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ы по подготовке к в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ни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ю  ФГ</w:t>
                  </w:r>
                  <w:r>
                    <w:rPr>
                      <w:rFonts w:ascii="Times New Roman" w:cs="Times New Roman" w:hAnsi="Times New Roman"/>
                      <w:spacing w:val="-2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 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рош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дш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й год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гог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чес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ом</w:t>
                  </w:r>
                  <w:r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ов</w:t>
                  </w:r>
                  <w:r>
                    <w:rPr>
                      <w:rFonts w:ascii="Times New Roman" w:cs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те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313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360" w:left="45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5.      Информационное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172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 w:line="172" w:lineRule="atLeast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 w:line="172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  <w:p>
                  <w:pPr>
                    <w:pStyle w:val="style0"/>
                    <w:spacing w:after="28" w:before="28" w:line="172" w:lineRule="atLeast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line="172" w:lineRule="atLeast"/>
                    <w:ind w:hanging="0" w:left="-23" w:right="-69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  <w:p>
                  <w:pPr>
                    <w:pStyle w:val="style0"/>
                    <w:spacing w:after="200" w:before="0" w:line="172" w:lineRule="atLeast"/>
                    <w:ind w:hanging="0" w:left="-147" w:right="-86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00" w:before="0" w:line="172" w:lineRule="atLeast"/>
                    <w:ind w:hanging="0" w:left="-130" w:right="-10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  <w:tr>
              <w:trPr>
                <w:trHeight w:hRule="atLeast" w:val="133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Педагоги ДОУ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342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360" w:left="45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6.      Финансово-экономическое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66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Определение объемов расходов на подготовку и переход на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66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66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351"/>
                <w:cantSplit w:val="false"/>
              </w:trPr>
              <w:tc>
                <w:tcPr>
                  <w:tcW w:type="dxa" w:w="9863"/>
                  <w:gridSpan w:val="6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4"/>
                      <w:szCs w:val="24"/>
                    </w:rPr>
                    <w:t>7.  Материально-техническое обеспечение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trHeight w:hRule="atLeast" w:val="66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Анализ материально-технического обеспечения ДОУ с позиции требований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-63285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>
              <w:trPr>
                <w:trHeight w:hRule="atLeast" w:val="-63915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Обеспечение соответствия предметно-пространственной развивающей среды требованиям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Старший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>
              <w:trPr>
                <w:trHeight w:hRule="atLeast" w:val="14280"/>
                <w:cantSplit w:val="false"/>
              </w:trPr>
              <w:tc>
                <w:tcPr>
                  <w:tcW w:type="dxa" w:w="404"/>
                  <w:tcBorders>
                    <w:top w:val="non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78"/>
                  </w:tcMar>
                </w:tcPr>
                <w:p>
                  <w:pPr>
                    <w:pStyle w:val="style0"/>
                    <w:spacing w:after="28" w:before="28"/>
                    <w:ind w:hanging="0" w:left="-50" w:right="0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type="dxa" w:w="297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28" w:before="28"/>
                    <w:contextualSpacing w:val="false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ДО. </w:t>
                  </w:r>
                </w:p>
              </w:tc>
              <w:tc>
                <w:tcPr>
                  <w:tcW w:type="dxa" w:w="1995"/>
                  <w:gridSpan w:val="2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Заведующий </w:t>
                  </w:r>
                </w:p>
                <w:p>
                  <w:pPr>
                    <w:pStyle w:val="style0"/>
                    <w:spacing w:after="28" w:before="28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1380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type="dxa" w:w="3114"/>
                  <w:tcBorders>
                    <w:top w:val="none"/>
                    <w:left w:val="none"/>
                    <w:bottom w:color="00000A" w:space="0" w:sz="8" w:val="single"/>
                    <w:right w:color="00000A" w:space="0" w:sz="8" w:val="single"/>
                  </w:tcBorders>
                  <w:shd w:fill="FFFFFF" w:val="clear"/>
                  <w:tcMar>
                    <w:left w:type="dxa" w:w="108"/>
                  </w:tcMar>
                  <w:vAlign w:val="center"/>
                </w:tcPr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+ </w:t>
                  </w:r>
                </w:p>
                <w:p>
                  <w:pPr>
                    <w:pStyle w:val="style0"/>
                    <w:spacing w:after="28" w:before="28"/>
                    <w:ind w:hanging="0" w:left="92" w:right="0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spacing w:line="293" w:lineRule="atLeast"/>
        <w:ind w:firstLine="567" w:left="567" w:right="282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  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</w:pPr>
    <w:rPr>
      <w:rFonts w:ascii="Cambria" w:cs="Times New Roman" w:eastAsia="Times New Roman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Cambria" w:cs="Times New Roman" w:eastAsia="Times New Roman" w:hAnsi="Cambria"/>
      <w:b/>
      <w:bCs/>
      <w:sz w:val="26"/>
      <w:szCs w:val="2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Верхний колонтитул Знак1"/>
    <w:basedOn w:val="style15"/>
    <w:next w:val="style18"/>
    <w:rPr>
      <w:rFonts w:ascii="Times New Roman" w:cs="Times New Roman" w:eastAsia="Times New Roman" w:hAnsi="Times New Roman"/>
      <w:sz w:val="28"/>
      <w:szCs w:val="20"/>
    </w:rPr>
  </w:style>
  <w:style w:styleId="style19" w:type="character">
    <w:name w:val="ListLabel 1"/>
    <w:next w:val="style19"/>
    <w:rPr>
      <w:sz w:val="28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widowControl w:val="false"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2014-05-23T11:03:00.00Z</dcterms:created>
  <dc:creator>Admin</dc:creator>
  <cp:lastModifiedBy>Admin</cp:lastModifiedBy>
  <dcterms:modified xsi:type="dcterms:W3CDTF">2014-05-23T11:05:00.00Z</dcterms:modified>
  <cp:revision>3</cp:revision>
</cp:coreProperties>
</file>