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5" w:rsidRDefault="00E87845">
      <w:pPr>
        <w:rPr>
          <w:rFonts w:ascii="Times New Roman" w:hAnsi="Times New Roman" w:cs="Times New Roman"/>
          <w:b/>
          <w:sz w:val="24"/>
          <w:szCs w:val="24"/>
        </w:rPr>
      </w:pPr>
    </w:p>
    <w:p w:rsidR="00831BE3" w:rsidRDefault="00831BE3">
      <w:pPr>
        <w:rPr>
          <w:rFonts w:ascii="Times New Roman" w:hAnsi="Times New Roman" w:cs="Times New Roman"/>
          <w:b/>
          <w:sz w:val="24"/>
          <w:szCs w:val="24"/>
        </w:rPr>
      </w:pPr>
    </w:p>
    <w:p w:rsidR="00831BE3" w:rsidRDefault="00831BE3">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34075" cy="8153400"/>
            <wp:effectExtent l="19050" t="0" r="9525" b="0"/>
            <wp:docPr id="3" name="Рисунок 2" descr="C:\Documents and Settings\User\Рабочий стол\сканы\+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сканы\+ 020.jpg"/>
                    <pic:cNvPicPr>
                      <a:picLocks noChangeAspect="1" noChangeArrowheads="1"/>
                    </pic:cNvPicPr>
                  </pic:nvPicPr>
                  <pic:blipFill>
                    <a:blip r:embed="rId4"/>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831BE3" w:rsidRDefault="00831BE3">
      <w:pPr>
        <w:rPr>
          <w:rFonts w:ascii="Times New Roman" w:hAnsi="Times New Roman" w:cs="Times New Roman"/>
          <w:b/>
          <w:sz w:val="24"/>
          <w:szCs w:val="24"/>
        </w:rPr>
      </w:pPr>
    </w:p>
    <w:p w:rsidR="00831BE3" w:rsidRDefault="00831BE3">
      <w:pPr>
        <w:rPr>
          <w:rFonts w:ascii="Times New Roman" w:hAnsi="Times New Roman" w:cs="Times New Roman"/>
          <w:b/>
          <w:sz w:val="24"/>
          <w:szCs w:val="24"/>
        </w:rPr>
      </w:pPr>
    </w:p>
    <w:p w:rsidR="00831BE3" w:rsidRDefault="00831BE3">
      <w:pPr>
        <w:rPr>
          <w:rFonts w:ascii="Times New Roman" w:hAnsi="Times New Roman" w:cs="Times New Roman"/>
          <w:b/>
          <w:sz w:val="24"/>
          <w:szCs w:val="24"/>
        </w:rPr>
      </w:pPr>
    </w:p>
    <w:tbl>
      <w:tblPr>
        <w:tblStyle w:val="a3"/>
        <w:tblW w:w="0" w:type="auto"/>
        <w:tblLook w:val="04A0"/>
      </w:tblPr>
      <w:tblGrid>
        <w:gridCol w:w="4077"/>
        <w:gridCol w:w="5494"/>
      </w:tblGrid>
      <w:tr w:rsidR="00295292" w:rsidTr="00295292">
        <w:tc>
          <w:tcPr>
            <w:tcW w:w="4077" w:type="dxa"/>
          </w:tcPr>
          <w:p w:rsidR="00295292" w:rsidRDefault="00295292" w:rsidP="00295292">
            <w:pPr>
              <w:rPr>
                <w:rFonts w:ascii="Times New Roman" w:hAnsi="Times New Roman" w:cs="Times New Roman"/>
                <w:b/>
                <w:sz w:val="24"/>
                <w:szCs w:val="24"/>
              </w:rPr>
            </w:pPr>
            <w:r w:rsidRPr="00295292">
              <w:rPr>
                <w:rFonts w:ascii="Times New Roman" w:hAnsi="Times New Roman" w:cs="Times New Roman"/>
                <w:b/>
                <w:sz w:val="24"/>
                <w:szCs w:val="24"/>
              </w:rPr>
              <w:lastRenderedPageBreak/>
              <w:t xml:space="preserve">Принято </w:t>
            </w:r>
            <w:r>
              <w:rPr>
                <w:rFonts w:ascii="Times New Roman" w:hAnsi="Times New Roman" w:cs="Times New Roman"/>
                <w:b/>
                <w:sz w:val="24"/>
                <w:szCs w:val="24"/>
              </w:rPr>
              <w:t>на Общем собрании</w:t>
            </w:r>
            <w:r w:rsidR="001D440A">
              <w:rPr>
                <w:rFonts w:ascii="Times New Roman" w:hAnsi="Times New Roman" w:cs="Times New Roman"/>
                <w:b/>
                <w:sz w:val="24"/>
                <w:szCs w:val="24"/>
              </w:rPr>
              <w:t xml:space="preserve"> трудового коллектива</w:t>
            </w:r>
            <w:r w:rsidRPr="00295292">
              <w:rPr>
                <w:rFonts w:ascii="Times New Roman" w:hAnsi="Times New Roman" w:cs="Times New Roman"/>
                <w:b/>
                <w:sz w:val="24"/>
                <w:szCs w:val="24"/>
              </w:rPr>
              <w:t xml:space="preserve"> </w:t>
            </w:r>
          </w:p>
          <w:p w:rsidR="00295292" w:rsidRDefault="00F55577" w:rsidP="00295292">
            <w:pPr>
              <w:rPr>
                <w:rFonts w:ascii="Times New Roman" w:hAnsi="Times New Roman" w:cs="Times New Roman"/>
                <w:b/>
                <w:sz w:val="24"/>
                <w:szCs w:val="24"/>
              </w:rPr>
            </w:pPr>
            <w:r>
              <w:rPr>
                <w:rFonts w:ascii="Times New Roman" w:hAnsi="Times New Roman" w:cs="Times New Roman"/>
                <w:b/>
                <w:sz w:val="24"/>
                <w:szCs w:val="24"/>
              </w:rPr>
              <w:t xml:space="preserve">Протокол № </w:t>
            </w:r>
            <w:proofErr w:type="spellStart"/>
            <w:r>
              <w:rPr>
                <w:rFonts w:ascii="Times New Roman" w:hAnsi="Times New Roman" w:cs="Times New Roman"/>
                <w:b/>
                <w:sz w:val="24"/>
                <w:szCs w:val="24"/>
              </w:rPr>
              <w:t>___от</w:t>
            </w:r>
            <w:proofErr w:type="spellEnd"/>
            <w:r>
              <w:rPr>
                <w:rFonts w:ascii="Times New Roman" w:hAnsi="Times New Roman" w:cs="Times New Roman"/>
                <w:b/>
                <w:sz w:val="24"/>
                <w:szCs w:val="24"/>
              </w:rPr>
              <w:t xml:space="preserve"> _________20</w:t>
            </w:r>
            <w:r w:rsidR="00295292">
              <w:rPr>
                <w:rFonts w:ascii="Times New Roman" w:hAnsi="Times New Roman" w:cs="Times New Roman"/>
                <w:b/>
                <w:sz w:val="24"/>
                <w:szCs w:val="24"/>
              </w:rPr>
              <w:t xml:space="preserve">                                                    </w:t>
            </w:r>
          </w:p>
          <w:p w:rsidR="00295292" w:rsidRDefault="00295292">
            <w:pPr>
              <w:rPr>
                <w:rFonts w:ascii="Times New Roman" w:hAnsi="Times New Roman" w:cs="Times New Roman"/>
                <w:b/>
                <w:sz w:val="24"/>
                <w:szCs w:val="24"/>
              </w:rPr>
            </w:pPr>
          </w:p>
        </w:tc>
        <w:tc>
          <w:tcPr>
            <w:tcW w:w="5494" w:type="dxa"/>
          </w:tcPr>
          <w:p w:rsidR="00295292" w:rsidRDefault="00295292">
            <w:pPr>
              <w:rPr>
                <w:rFonts w:ascii="Times New Roman" w:hAnsi="Times New Roman" w:cs="Times New Roman"/>
                <w:b/>
                <w:sz w:val="24"/>
                <w:szCs w:val="24"/>
              </w:rPr>
            </w:pPr>
            <w:r w:rsidRPr="00295292">
              <w:rPr>
                <w:rFonts w:ascii="Times New Roman" w:hAnsi="Times New Roman" w:cs="Times New Roman"/>
                <w:b/>
                <w:sz w:val="24"/>
                <w:szCs w:val="24"/>
              </w:rPr>
              <w:t>Утв</w:t>
            </w:r>
            <w:r>
              <w:rPr>
                <w:rFonts w:ascii="Times New Roman" w:hAnsi="Times New Roman" w:cs="Times New Roman"/>
                <w:b/>
                <w:sz w:val="24"/>
                <w:szCs w:val="24"/>
              </w:rPr>
              <w:t xml:space="preserve">ерждено </w:t>
            </w:r>
          </w:p>
          <w:p w:rsidR="00295292" w:rsidRDefault="00295292">
            <w:pPr>
              <w:rPr>
                <w:rFonts w:ascii="Times New Roman" w:hAnsi="Times New Roman" w:cs="Times New Roman"/>
                <w:b/>
                <w:sz w:val="24"/>
                <w:szCs w:val="24"/>
              </w:rPr>
            </w:pPr>
            <w:r>
              <w:rPr>
                <w:rFonts w:ascii="Times New Roman" w:hAnsi="Times New Roman" w:cs="Times New Roman"/>
                <w:b/>
                <w:sz w:val="24"/>
                <w:szCs w:val="24"/>
              </w:rPr>
              <w:t>Заведующим</w:t>
            </w:r>
            <w:r w:rsidRPr="00295292">
              <w:rPr>
                <w:rFonts w:ascii="Times New Roman" w:hAnsi="Times New Roman" w:cs="Times New Roman"/>
                <w:b/>
                <w:sz w:val="24"/>
                <w:szCs w:val="24"/>
              </w:rPr>
              <w:t xml:space="preserve"> М</w:t>
            </w:r>
            <w:r>
              <w:rPr>
                <w:rFonts w:ascii="Times New Roman" w:hAnsi="Times New Roman" w:cs="Times New Roman"/>
                <w:b/>
                <w:sz w:val="24"/>
                <w:szCs w:val="24"/>
              </w:rPr>
              <w:t>Б</w:t>
            </w:r>
            <w:r w:rsidRPr="00295292">
              <w:rPr>
                <w:rFonts w:ascii="Times New Roman" w:hAnsi="Times New Roman" w:cs="Times New Roman"/>
                <w:b/>
                <w:sz w:val="24"/>
                <w:szCs w:val="24"/>
              </w:rPr>
              <w:t>ДОУ</w:t>
            </w:r>
            <w:r>
              <w:rPr>
                <w:rFonts w:ascii="Times New Roman" w:hAnsi="Times New Roman" w:cs="Times New Roman"/>
                <w:b/>
                <w:sz w:val="24"/>
                <w:szCs w:val="24"/>
              </w:rPr>
              <w:t xml:space="preserve"> </w:t>
            </w:r>
            <w:r w:rsidR="001D440A">
              <w:rPr>
                <w:rFonts w:ascii="Times New Roman" w:hAnsi="Times New Roman" w:cs="Times New Roman"/>
                <w:b/>
                <w:sz w:val="24"/>
                <w:szCs w:val="24"/>
              </w:rPr>
              <w:t xml:space="preserve">«Шатовский </w:t>
            </w:r>
            <w:proofErr w:type="spellStart"/>
            <w:r w:rsidR="001D440A">
              <w:rPr>
                <w:rFonts w:ascii="Times New Roman" w:hAnsi="Times New Roman" w:cs="Times New Roman"/>
                <w:b/>
                <w:sz w:val="24"/>
                <w:szCs w:val="24"/>
              </w:rPr>
              <w:t>д</w:t>
            </w:r>
            <w:proofErr w:type="spellEnd"/>
            <w:r w:rsidR="001D440A">
              <w:rPr>
                <w:rFonts w:ascii="Times New Roman" w:hAnsi="Times New Roman" w:cs="Times New Roman"/>
                <w:b/>
                <w:sz w:val="24"/>
                <w:szCs w:val="24"/>
              </w:rPr>
              <w:t>/</w:t>
            </w:r>
            <w:proofErr w:type="gramStart"/>
            <w:r w:rsidR="001D440A">
              <w:rPr>
                <w:rFonts w:ascii="Times New Roman" w:hAnsi="Times New Roman" w:cs="Times New Roman"/>
                <w:b/>
                <w:sz w:val="24"/>
                <w:szCs w:val="24"/>
              </w:rPr>
              <w:t>с</w:t>
            </w:r>
            <w:proofErr w:type="gramEnd"/>
            <w:r w:rsidR="001D440A">
              <w:rPr>
                <w:rFonts w:ascii="Times New Roman" w:hAnsi="Times New Roman" w:cs="Times New Roman"/>
                <w:b/>
                <w:sz w:val="24"/>
                <w:szCs w:val="24"/>
              </w:rPr>
              <w:t>»</w:t>
            </w:r>
          </w:p>
          <w:p w:rsidR="00295292" w:rsidRDefault="001D440A">
            <w:pPr>
              <w:rPr>
                <w:rFonts w:ascii="Times New Roman" w:hAnsi="Times New Roman" w:cs="Times New Roman"/>
                <w:b/>
                <w:sz w:val="24"/>
                <w:szCs w:val="24"/>
              </w:rPr>
            </w:pPr>
            <w:r>
              <w:rPr>
                <w:rFonts w:ascii="Times New Roman" w:hAnsi="Times New Roman" w:cs="Times New Roman"/>
                <w:b/>
                <w:sz w:val="24"/>
                <w:szCs w:val="24"/>
              </w:rPr>
              <w:t>Калинкиной И.В.</w:t>
            </w:r>
          </w:p>
          <w:p w:rsidR="00295292" w:rsidRDefault="00295292">
            <w:pPr>
              <w:rPr>
                <w:rFonts w:ascii="Times New Roman" w:hAnsi="Times New Roman" w:cs="Times New Roman"/>
                <w:b/>
                <w:sz w:val="24"/>
                <w:szCs w:val="24"/>
              </w:rPr>
            </w:pPr>
            <w:r>
              <w:rPr>
                <w:rFonts w:ascii="Times New Roman" w:hAnsi="Times New Roman" w:cs="Times New Roman"/>
                <w:b/>
                <w:sz w:val="24"/>
                <w:szCs w:val="24"/>
              </w:rPr>
              <w:t>Приказ № _________ от ________________20_</w:t>
            </w:r>
          </w:p>
          <w:p w:rsidR="00BA707E" w:rsidRDefault="00BA707E">
            <w:pPr>
              <w:rPr>
                <w:rFonts w:ascii="Times New Roman" w:hAnsi="Times New Roman" w:cs="Times New Roman"/>
                <w:b/>
                <w:sz w:val="24"/>
                <w:szCs w:val="24"/>
              </w:rPr>
            </w:pPr>
          </w:p>
        </w:tc>
      </w:tr>
    </w:tbl>
    <w:p w:rsidR="00295292" w:rsidRDefault="00295292">
      <w:pPr>
        <w:rPr>
          <w:rFonts w:ascii="Times New Roman" w:hAnsi="Times New Roman" w:cs="Times New Roman"/>
          <w:b/>
          <w:sz w:val="24"/>
          <w:szCs w:val="24"/>
        </w:rPr>
      </w:pPr>
      <w:r>
        <w:rPr>
          <w:rFonts w:ascii="Times New Roman" w:hAnsi="Times New Roman" w:cs="Times New Roman"/>
          <w:b/>
          <w:sz w:val="24"/>
          <w:szCs w:val="24"/>
        </w:rPr>
        <w:t xml:space="preserve"> </w:t>
      </w:r>
    </w:p>
    <w:p w:rsidR="00295292" w:rsidRPr="00BA707E" w:rsidRDefault="00295292" w:rsidP="00295292">
      <w:pPr>
        <w:jc w:val="center"/>
        <w:rPr>
          <w:rFonts w:ascii="Times New Roman" w:hAnsi="Times New Roman" w:cs="Times New Roman"/>
          <w:b/>
          <w:sz w:val="28"/>
          <w:szCs w:val="28"/>
        </w:rPr>
      </w:pPr>
      <w:r w:rsidRPr="00BA707E">
        <w:rPr>
          <w:rFonts w:ascii="Times New Roman" w:hAnsi="Times New Roman" w:cs="Times New Roman"/>
          <w:b/>
          <w:sz w:val="28"/>
          <w:szCs w:val="28"/>
        </w:rPr>
        <w:t xml:space="preserve">ПОЛОЖЕНИЕ                                                                                          </w:t>
      </w:r>
    </w:p>
    <w:p w:rsidR="00295292" w:rsidRPr="00BA707E" w:rsidRDefault="00295292" w:rsidP="00295292">
      <w:pPr>
        <w:jc w:val="center"/>
        <w:rPr>
          <w:rFonts w:ascii="Times New Roman" w:hAnsi="Times New Roman" w:cs="Times New Roman"/>
          <w:b/>
          <w:sz w:val="28"/>
          <w:szCs w:val="28"/>
        </w:rPr>
      </w:pPr>
      <w:r w:rsidRPr="00BA707E">
        <w:rPr>
          <w:rFonts w:ascii="Times New Roman" w:hAnsi="Times New Roman" w:cs="Times New Roman"/>
          <w:b/>
          <w:sz w:val="28"/>
          <w:szCs w:val="28"/>
        </w:rPr>
        <w:t xml:space="preserve">     о порядке рассмотрения предложений, заявлений, жалоб и организации приема граждан МБДОУ </w:t>
      </w:r>
      <w:r w:rsidR="001D440A">
        <w:rPr>
          <w:rFonts w:ascii="Times New Roman" w:hAnsi="Times New Roman" w:cs="Times New Roman"/>
          <w:b/>
          <w:sz w:val="28"/>
          <w:szCs w:val="28"/>
        </w:rPr>
        <w:t xml:space="preserve">«Шатовский </w:t>
      </w:r>
      <w:proofErr w:type="spellStart"/>
      <w:r w:rsidR="001D440A">
        <w:rPr>
          <w:rFonts w:ascii="Times New Roman" w:hAnsi="Times New Roman" w:cs="Times New Roman"/>
          <w:b/>
          <w:sz w:val="28"/>
          <w:szCs w:val="28"/>
        </w:rPr>
        <w:t>д</w:t>
      </w:r>
      <w:proofErr w:type="spellEnd"/>
      <w:r w:rsidR="001D440A">
        <w:rPr>
          <w:rFonts w:ascii="Times New Roman" w:hAnsi="Times New Roman" w:cs="Times New Roman"/>
          <w:b/>
          <w:sz w:val="28"/>
          <w:szCs w:val="28"/>
        </w:rPr>
        <w:t>/</w:t>
      </w:r>
      <w:proofErr w:type="gramStart"/>
      <w:r w:rsidR="001D440A">
        <w:rPr>
          <w:rFonts w:ascii="Times New Roman" w:hAnsi="Times New Roman" w:cs="Times New Roman"/>
          <w:b/>
          <w:sz w:val="28"/>
          <w:szCs w:val="28"/>
        </w:rPr>
        <w:t>с</w:t>
      </w:r>
      <w:proofErr w:type="gramEnd"/>
      <w:r w:rsidR="001D440A">
        <w:rPr>
          <w:rFonts w:ascii="Times New Roman" w:hAnsi="Times New Roman" w:cs="Times New Roman"/>
          <w:b/>
          <w:sz w:val="28"/>
          <w:szCs w:val="28"/>
        </w:rPr>
        <w:t>»</w:t>
      </w:r>
    </w:p>
    <w:p w:rsidR="00295292" w:rsidRPr="00295292" w:rsidRDefault="00295292">
      <w:pPr>
        <w:rPr>
          <w:rFonts w:ascii="Times New Roman" w:hAnsi="Times New Roman" w:cs="Times New Roman"/>
          <w:b/>
          <w:sz w:val="24"/>
          <w:szCs w:val="24"/>
        </w:rPr>
      </w:pPr>
      <w:r w:rsidRPr="00295292">
        <w:rPr>
          <w:rFonts w:ascii="Times New Roman" w:hAnsi="Times New Roman" w:cs="Times New Roman"/>
          <w:b/>
          <w:sz w:val="24"/>
          <w:szCs w:val="24"/>
        </w:rPr>
        <w:t xml:space="preserve">                                       1. Общие положения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1.1. Настоящее Положение о порядке рассмотрения предложений, заявлений, жалоб и организации приёма граждан </w:t>
      </w:r>
      <w:r w:rsidR="00743B4B" w:rsidRPr="00743B4B">
        <w:rPr>
          <w:rFonts w:ascii="Times New Roman" w:hAnsi="Times New Roman" w:cs="Times New Roman"/>
          <w:sz w:val="24"/>
          <w:szCs w:val="24"/>
        </w:rPr>
        <w:t xml:space="preserve">МБДОУ </w:t>
      </w:r>
      <w:r w:rsidR="001D440A">
        <w:rPr>
          <w:rFonts w:ascii="Times New Roman" w:hAnsi="Times New Roman" w:cs="Times New Roman"/>
          <w:sz w:val="24"/>
          <w:szCs w:val="24"/>
        </w:rPr>
        <w:t xml:space="preserve">«Шатовский </w:t>
      </w:r>
      <w:proofErr w:type="spellStart"/>
      <w:r w:rsidR="001D440A">
        <w:rPr>
          <w:rFonts w:ascii="Times New Roman" w:hAnsi="Times New Roman" w:cs="Times New Roman"/>
          <w:sz w:val="24"/>
          <w:szCs w:val="24"/>
        </w:rPr>
        <w:t>д</w:t>
      </w:r>
      <w:proofErr w:type="spellEnd"/>
      <w:r w:rsidR="001D440A">
        <w:rPr>
          <w:rFonts w:ascii="Times New Roman" w:hAnsi="Times New Roman" w:cs="Times New Roman"/>
          <w:sz w:val="24"/>
          <w:szCs w:val="24"/>
        </w:rPr>
        <w:t>/с»</w:t>
      </w:r>
      <w:r w:rsidR="00743B4B">
        <w:rPr>
          <w:rFonts w:ascii="Times New Roman" w:hAnsi="Times New Roman" w:cs="Times New Roman"/>
          <w:b/>
          <w:sz w:val="24"/>
          <w:szCs w:val="24"/>
        </w:rPr>
        <w:t xml:space="preserve">  </w:t>
      </w:r>
      <w:r w:rsidRPr="00295292">
        <w:rPr>
          <w:rFonts w:ascii="Times New Roman" w:hAnsi="Times New Roman" w:cs="Times New Roman"/>
          <w:sz w:val="24"/>
          <w:szCs w:val="24"/>
        </w:rPr>
        <w:t>(</w:t>
      </w:r>
      <w:proofErr w:type="spellStart"/>
      <w:r w:rsidRPr="00295292">
        <w:rPr>
          <w:rFonts w:ascii="Times New Roman" w:hAnsi="Times New Roman" w:cs="Times New Roman"/>
          <w:sz w:val="24"/>
          <w:szCs w:val="24"/>
        </w:rPr>
        <w:t>далее-Положение</w:t>
      </w:r>
      <w:proofErr w:type="spellEnd"/>
      <w:r w:rsidRPr="00295292">
        <w:rPr>
          <w:rFonts w:ascii="Times New Roman" w:hAnsi="Times New Roman" w:cs="Times New Roman"/>
          <w:sz w:val="24"/>
          <w:szCs w:val="24"/>
        </w:rPr>
        <w:t xml:space="preserve">) устанавливающее порядок работы с обращениями граждан в </w:t>
      </w:r>
      <w:r w:rsidR="00743B4B" w:rsidRPr="00743B4B">
        <w:rPr>
          <w:rFonts w:ascii="Times New Roman" w:hAnsi="Times New Roman" w:cs="Times New Roman"/>
          <w:sz w:val="24"/>
          <w:szCs w:val="24"/>
        </w:rPr>
        <w:t xml:space="preserve">МБДОУ </w:t>
      </w:r>
      <w:r w:rsidR="001D440A">
        <w:rPr>
          <w:rFonts w:ascii="Times New Roman" w:hAnsi="Times New Roman" w:cs="Times New Roman"/>
          <w:sz w:val="24"/>
          <w:szCs w:val="24"/>
        </w:rPr>
        <w:t xml:space="preserve">«Шатовский </w:t>
      </w:r>
      <w:proofErr w:type="spellStart"/>
      <w:r w:rsidR="001D440A">
        <w:rPr>
          <w:rFonts w:ascii="Times New Roman" w:hAnsi="Times New Roman" w:cs="Times New Roman"/>
          <w:sz w:val="24"/>
          <w:szCs w:val="24"/>
        </w:rPr>
        <w:t>д</w:t>
      </w:r>
      <w:proofErr w:type="spellEnd"/>
      <w:r w:rsidR="001D440A">
        <w:rPr>
          <w:rFonts w:ascii="Times New Roman" w:hAnsi="Times New Roman" w:cs="Times New Roman"/>
          <w:sz w:val="24"/>
          <w:szCs w:val="24"/>
        </w:rPr>
        <w:t>/</w:t>
      </w:r>
      <w:proofErr w:type="gramStart"/>
      <w:r w:rsidR="001D440A">
        <w:rPr>
          <w:rFonts w:ascii="Times New Roman" w:hAnsi="Times New Roman" w:cs="Times New Roman"/>
          <w:sz w:val="24"/>
          <w:szCs w:val="24"/>
        </w:rPr>
        <w:t>с</w:t>
      </w:r>
      <w:proofErr w:type="gramEnd"/>
      <w:r w:rsidR="001D440A">
        <w:rPr>
          <w:rFonts w:ascii="Times New Roman" w:hAnsi="Times New Roman" w:cs="Times New Roman"/>
          <w:sz w:val="24"/>
          <w:szCs w:val="24"/>
        </w:rPr>
        <w:t>»</w:t>
      </w:r>
      <w:r w:rsidR="00743B4B">
        <w:rPr>
          <w:rFonts w:ascii="Times New Roman" w:hAnsi="Times New Roman" w:cs="Times New Roman"/>
          <w:b/>
          <w:sz w:val="24"/>
          <w:szCs w:val="24"/>
        </w:rPr>
        <w:t xml:space="preserve">  </w:t>
      </w:r>
      <w:r w:rsidRPr="00295292">
        <w:rPr>
          <w:rFonts w:ascii="Times New Roman" w:hAnsi="Times New Roman" w:cs="Times New Roman"/>
          <w:sz w:val="24"/>
          <w:szCs w:val="24"/>
        </w:rPr>
        <w:t xml:space="preserve">(далее – ДОУ). Положение разработано в соответствии с Федеральным законом Российской Федерации от 02.05.2006 № 59-ФЗ «О порядке работы с обращениями граждан Российской Федерации», Уставом ДОУ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1.2. </w:t>
      </w:r>
      <w:proofErr w:type="gramStart"/>
      <w:r w:rsidRPr="00295292">
        <w:rPr>
          <w:rFonts w:ascii="Times New Roman" w:hAnsi="Times New Roman" w:cs="Times New Roman"/>
          <w:sz w:val="24"/>
          <w:szCs w:val="24"/>
        </w:rPr>
        <w:t xml:space="preserve">Установленный настоящим Положением порядок распространяется на все индивидуальные и коллективные обращения граждан, полученные в письменной или устной форме, в том числе на личном приеме, по почте, факсимильной связи, телеграфу и иным информационным системам общего пользования,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roofErr w:type="gramEnd"/>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1.3. Установленный настоящим Положением порядок не распространяется на письма, исполненные на официальных бланках организаций, учреждений, предприятий, подписанные их руководителями или уполномоченными на то лицами, которые рассматриваются в порядке, установленном для общей корреспонденции.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1.4. Рассмотрение обращений граждан осуществляется бесплатно.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1.5. В настоящем Положении используются следующие основные термины: </w:t>
      </w:r>
      <w:r w:rsidR="00743B4B">
        <w:rPr>
          <w:rFonts w:ascii="Times New Roman" w:hAnsi="Times New Roman" w:cs="Times New Roman"/>
          <w:sz w:val="24"/>
          <w:szCs w:val="24"/>
        </w:rPr>
        <w:t xml:space="preserve">                                      </w:t>
      </w:r>
      <w:r w:rsidRPr="00295292">
        <w:rPr>
          <w:rFonts w:ascii="Times New Roman" w:hAnsi="Times New Roman" w:cs="Times New Roman"/>
          <w:sz w:val="24"/>
          <w:szCs w:val="24"/>
        </w:rPr>
        <w:t xml:space="preserve">1) обращение гражданина (далее - обращение) – направленное заведующей или другому должностному лицу письменное предложение, заявление или жалоба, а также устное обращение гражданина в ДОУ; </w:t>
      </w:r>
      <w:r w:rsidR="00743B4B">
        <w:rPr>
          <w:rFonts w:ascii="Times New Roman" w:hAnsi="Times New Roman" w:cs="Times New Roman"/>
          <w:sz w:val="24"/>
          <w:szCs w:val="24"/>
        </w:rPr>
        <w:t xml:space="preserve">                                                                                                   </w:t>
      </w:r>
      <w:r w:rsidRPr="00295292">
        <w:rPr>
          <w:rFonts w:ascii="Times New Roman" w:hAnsi="Times New Roman" w:cs="Times New Roman"/>
          <w:sz w:val="24"/>
          <w:szCs w:val="24"/>
        </w:rPr>
        <w:t xml:space="preserve">2)предложение – рекомендация гражданина по совершенствованию деятельности ДОУ; </w:t>
      </w:r>
      <w:r w:rsidR="00743B4B">
        <w:rPr>
          <w:rFonts w:ascii="Times New Roman" w:hAnsi="Times New Roman" w:cs="Times New Roman"/>
          <w:sz w:val="24"/>
          <w:szCs w:val="24"/>
        </w:rPr>
        <w:t xml:space="preserve">                 </w:t>
      </w:r>
      <w:r w:rsidRPr="00295292">
        <w:rPr>
          <w:rFonts w:ascii="Times New Roman" w:hAnsi="Times New Roman" w:cs="Times New Roman"/>
          <w:sz w:val="24"/>
          <w:szCs w:val="24"/>
        </w:rPr>
        <w:t xml:space="preserve">3) заявление – просьба гражданина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недостатков в работе ДОУ и должностных лиц, либо критика деятельности ДОУ и должностных лиц; </w:t>
      </w:r>
      <w:r w:rsidR="00743B4B">
        <w:rPr>
          <w:rFonts w:ascii="Times New Roman" w:hAnsi="Times New Roman" w:cs="Times New Roman"/>
          <w:sz w:val="24"/>
          <w:szCs w:val="24"/>
        </w:rPr>
        <w:t xml:space="preserve">                                                                                     </w:t>
      </w:r>
      <w:r w:rsidRPr="00295292">
        <w:rPr>
          <w:rFonts w:ascii="Times New Roman" w:hAnsi="Times New Roman" w:cs="Times New Roman"/>
          <w:sz w:val="24"/>
          <w:szCs w:val="24"/>
        </w:rPr>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5)должностное лицо, постоянно, временно или по специальному полномочию осуществляющее функции представителя ДОУ либо выполняющее организационно- распорядительные, административно-хозяйственные функции в ДОУ.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lastRenderedPageBreak/>
        <w:t xml:space="preserve">1.6. Обращение может быть коллективным, если оно подписано двумя или более авторами, либо поступившее от имени коллектива юридического лица. Коллективным считаются также обращения, подписанные членами одной семьи. </w:t>
      </w:r>
    </w:p>
    <w:p w:rsidR="00743B4B" w:rsidRDefault="00743B4B" w:rsidP="00743B4B">
      <w:pPr>
        <w:rPr>
          <w:rFonts w:ascii="Times New Roman" w:hAnsi="Times New Roman" w:cs="Times New Roman"/>
          <w:sz w:val="24"/>
          <w:szCs w:val="24"/>
        </w:rPr>
      </w:pPr>
      <w:r>
        <w:rPr>
          <w:rFonts w:ascii="Times New Roman" w:hAnsi="Times New Roman" w:cs="Times New Roman"/>
          <w:sz w:val="24"/>
          <w:szCs w:val="24"/>
        </w:rPr>
        <w:t xml:space="preserve">                               </w:t>
      </w:r>
      <w:r w:rsidR="00295292" w:rsidRPr="00743B4B">
        <w:rPr>
          <w:rFonts w:ascii="Times New Roman" w:hAnsi="Times New Roman" w:cs="Times New Roman"/>
          <w:b/>
          <w:sz w:val="24"/>
          <w:szCs w:val="24"/>
        </w:rPr>
        <w:t>2. Регистрация обращений граждан</w:t>
      </w:r>
      <w:r w:rsidR="00295292" w:rsidRPr="00295292">
        <w:rPr>
          <w:rFonts w:ascii="Times New Roman" w:hAnsi="Times New Roman" w:cs="Times New Roman"/>
          <w:sz w:val="24"/>
          <w:szCs w:val="24"/>
        </w:rPr>
        <w:t xml:space="preserve">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2.1. </w:t>
      </w:r>
      <w:proofErr w:type="gramStart"/>
      <w:r w:rsidRPr="00295292">
        <w:rPr>
          <w:rFonts w:ascii="Times New Roman" w:hAnsi="Times New Roman" w:cs="Times New Roman"/>
          <w:sz w:val="24"/>
          <w:szCs w:val="24"/>
        </w:rPr>
        <w:t>Гражданин в своем письменном обращении в обязательном порядке указывает либо наименование ДОУ,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295292">
        <w:rPr>
          <w:rFonts w:ascii="Times New Roman" w:hAnsi="Times New Roman" w:cs="Times New Roman"/>
          <w:sz w:val="24"/>
          <w:szCs w:val="24"/>
        </w:rPr>
        <w:t xml:space="preserve">.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2.2. В случае необходимости в подтверждение своих доводов гражданин прилагает к письменному обращению документы и мат</w:t>
      </w:r>
      <w:r w:rsidR="00743B4B">
        <w:rPr>
          <w:rFonts w:ascii="Times New Roman" w:hAnsi="Times New Roman" w:cs="Times New Roman"/>
          <w:sz w:val="24"/>
          <w:szCs w:val="24"/>
        </w:rPr>
        <w:t xml:space="preserve">ериалы либо их копии.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2.3. Все поступающие в ДОУ письменные обращения граждан принимаются, учитываются и регистрируются в течение трех дней с момента поступления в ДОУ или должностному лицу. Регистрация осуществляется централизовано </w:t>
      </w:r>
      <w:r w:rsidR="001D440A">
        <w:rPr>
          <w:rFonts w:ascii="Times New Roman" w:hAnsi="Times New Roman" w:cs="Times New Roman"/>
          <w:sz w:val="24"/>
          <w:szCs w:val="24"/>
        </w:rPr>
        <w:t xml:space="preserve">лицом, </w:t>
      </w:r>
      <w:r w:rsidR="00B02F1B">
        <w:rPr>
          <w:rFonts w:ascii="Times New Roman" w:hAnsi="Times New Roman" w:cs="Times New Roman"/>
          <w:sz w:val="24"/>
          <w:szCs w:val="24"/>
        </w:rPr>
        <w:t>ответственным за</w:t>
      </w:r>
      <w:r w:rsidR="001D440A">
        <w:rPr>
          <w:rFonts w:ascii="Times New Roman" w:hAnsi="Times New Roman" w:cs="Times New Roman"/>
          <w:sz w:val="24"/>
          <w:szCs w:val="24"/>
        </w:rPr>
        <w:t xml:space="preserve"> </w:t>
      </w:r>
      <w:r w:rsidRPr="00295292">
        <w:rPr>
          <w:rFonts w:ascii="Times New Roman" w:hAnsi="Times New Roman" w:cs="Times New Roman"/>
          <w:sz w:val="24"/>
          <w:szCs w:val="24"/>
        </w:rPr>
        <w:t>делопроизвод</w:t>
      </w:r>
      <w:r w:rsidR="00B02F1B">
        <w:rPr>
          <w:rFonts w:ascii="Times New Roman" w:hAnsi="Times New Roman" w:cs="Times New Roman"/>
          <w:sz w:val="24"/>
          <w:szCs w:val="24"/>
        </w:rPr>
        <w:t>ство в ДОУ</w:t>
      </w:r>
      <w:proofErr w:type="gramStart"/>
      <w:r w:rsidR="001D440A">
        <w:rPr>
          <w:rFonts w:ascii="Times New Roman" w:hAnsi="Times New Roman" w:cs="Times New Roman"/>
          <w:sz w:val="24"/>
          <w:szCs w:val="24"/>
        </w:rPr>
        <w:t xml:space="preserve"> </w:t>
      </w:r>
      <w:r w:rsidRPr="00295292">
        <w:rPr>
          <w:rFonts w:ascii="Times New Roman" w:hAnsi="Times New Roman" w:cs="Times New Roman"/>
          <w:sz w:val="24"/>
          <w:szCs w:val="24"/>
        </w:rPr>
        <w:t>.</w:t>
      </w:r>
      <w:proofErr w:type="gramEnd"/>
      <w:r w:rsidRPr="00295292">
        <w:rPr>
          <w:rFonts w:ascii="Times New Roman" w:hAnsi="Times New Roman" w:cs="Times New Roman"/>
          <w:sz w:val="24"/>
          <w:szCs w:val="24"/>
        </w:rPr>
        <w:t xml:space="preserve"> Двойная регистрация обращений граждан в ДОУ не допускается. Регистрационный индекс указывается в регистрационном штампе или в отметке о регистрации, которая проставляется в нижнем правом углу обращения гражданина. Регистрационный номер включает текущий номер обращения и индекс дела по номенклатуре.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2.4. Для регистрации письменных обращений граждан используется журнал регистрации обращений граждан (приложение 1).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2.5. Письма граждан с пометкой «лично» после прочтения адресатом, в случае, если в них ставятся вопросы, требующие официальных ответов, передаются на регистрацию в установленном порядке.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2.6. При поступлении письменного обращения гражданина по вопросу, на который ему давался ответ по существу в связи с ранее направленным обращением, ему присваивается очередной регистрационный номер, а в соответствующей графе журнала регистрации указывается регистрационный номер первого обращения. В правом верхнем углу повторных обращений ставится отметка или штамп «Повторно».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2.7.Зарегистрированные в установленном порядке обращения граждан передаются заведующей на рассмотрение. </w:t>
      </w:r>
    </w:p>
    <w:p w:rsidR="00743B4B" w:rsidRDefault="00743B4B" w:rsidP="00743B4B">
      <w:pPr>
        <w:rPr>
          <w:rFonts w:ascii="Times New Roman" w:hAnsi="Times New Roman" w:cs="Times New Roman"/>
          <w:sz w:val="24"/>
          <w:szCs w:val="24"/>
        </w:rPr>
      </w:pPr>
      <w:r w:rsidRPr="00743B4B">
        <w:rPr>
          <w:rFonts w:ascii="Times New Roman" w:hAnsi="Times New Roman" w:cs="Times New Roman"/>
          <w:b/>
          <w:sz w:val="24"/>
          <w:szCs w:val="24"/>
        </w:rPr>
        <w:t xml:space="preserve">                           </w:t>
      </w:r>
      <w:r w:rsidR="00295292" w:rsidRPr="00743B4B">
        <w:rPr>
          <w:rFonts w:ascii="Times New Roman" w:hAnsi="Times New Roman" w:cs="Times New Roman"/>
          <w:b/>
          <w:sz w:val="24"/>
          <w:szCs w:val="24"/>
        </w:rPr>
        <w:t>3. Рассмотрение обращений граждан</w:t>
      </w:r>
      <w:r w:rsidR="00295292" w:rsidRPr="00295292">
        <w:rPr>
          <w:rFonts w:ascii="Times New Roman" w:hAnsi="Times New Roman" w:cs="Times New Roman"/>
          <w:sz w:val="24"/>
          <w:szCs w:val="24"/>
        </w:rPr>
        <w:t xml:space="preserve">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3.1. </w:t>
      </w:r>
      <w:proofErr w:type="gramStart"/>
      <w:r w:rsidRPr="00295292">
        <w:rPr>
          <w:rFonts w:ascii="Times New Roman" w:hAnsi="Times New Roman" w:cs="Times New Roman"/>
          <w:sz w:val="24"/>
          <w:szCs w:val="24"/>
        </w:rPr>
        <w:t>Письменные обращения, содержащие вопросы, решение которых не входит в компетенцию ДОУ, подлежат пересылке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о переадресации его обращения, за исключением случаев, указанных в пунктах 4.4 и 4.8. настоящего Положения.</w:t>
      </w:r>
      <w:proofErr w:type="gramEnd"/>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 3.2. Обращение, поступившее в ДОУ или должностному лицу в соответствии с их компетенцией, подлежит обязательному рассмотрению.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lastRenderedPageBreak/>
        <w:t xml:space="preserve">3.3. Письменные обращения граждан рассматриваются руководителем самостоятельно либо направляются </w:t>
      </w:r>
      <w:r w:rsidR="00B02F1B">
        <w:rPr>
          <w:rFonts w:ascii="Times New Roman" w:hAnsi="Times New Roman" w:cs="Times New Roman"/>
          <w:sz w:val="24"/>
          <w:szCs w:val="24"/>
        </w:rPr>
        <w:t xml:space="preserve">лицом, ответственным за </w:t>
      </w:r>
      <w:r w:rsidRPr="00295292">
        <w:rPr>
          <w:rFonts w:ascii="Times New Roman" w:hAnsi="Times New Roman" w:cs="Times New Roman"/>
          <w:sz w:val="24"/>
          <w:szCs w:val="24"/>
        </w:rPr>
        <w:t>делопроизвод</w:t>
      </w:r>
      <w:r w:rsidR="00B02F1B">
        <w:rPr>
          <w:rFonts w:ascii="Times New Roman" w:hAnsi="Times New Roman" w:cs="Times New Roman"/>
          <w:sz w:val="24"/>
          <w:szCs w:val="24"/>
        </w:rPr>
        <w:t>ство в ДОУ</w:t>
      </w:r>
      <w:r w:rsidRPr="00295292">
        <w:rPr>
          <w:rFonts w:ascii="Times New Roman" w:hAnsi="Times New Roman" w:cs="Times New Roman"/>
          <w:sz w:val="24"/>
          <w:szCs w:val="24"/>
        </w:rPr>
        <w:t xml:space="preserve"> в соответствии с резолюцией руководителя на рассмотрение исполнителю. Передача писем (телеграмм) от одного исполнителя другому осуществляются </w:t>
      </w:r>
      <w:proofErr w:type="gramStart"/>
      <w:r w:rsidRPr="00295292">
        <w:rPr>
          <w:rFonts w:ascii="Times New Roman" w:hAnsi="Times New Roman" w:cs="Times New Roman"/>
          <w:sz w:val="24"/>
          <w:szCs w:val="24"/>
        </w:rPr>
        <w:t>через</w:t>
      </w:r>
      <w:proofErr w:type="gramEnd"/>
      <w:r w:rsidRPr="00295292">
        <w:rPr>
          <w:rFonts w:ascii="Times New Roman" w:hAnsi="Times New Roman" w:cs="Times New Roman"/>
          <w:sz w:val="24"/>
          <w:szCs w:val="24"/>
        </w:rPr>
        <w:t xml:space="preserve"> </w:t>
      </w:r>
      <w:r w:rsidR="00B02F1B">
        <w:rPr>
          <w:rFonts w:ascii="Times New Roman" w:hAnsi="Times New Roman" w:cs="Times New Roman"/>
          <w:sz w:val="24"/>
          <w:szCs w:val="24"/>
        </w:rPr>
        <w:t>ответственного за делопроизводство</w:t>
      </w:r>
      <w:r w:rsidRPr="00295292">
        <w:rPr>
          <w:rFonts w:ascii="Times New Roman" w:hAnsi="Times New Roman" w:cs="Times New Roman"/>
          <w:sz w:val="24"/>
          <w:szCs w:val="24"/>
        </w:rPr>
        <w:t xml:space="preserve"> или с его уведомлением.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3.4. Запрещается направлять жалобу на рассмотрение должностному лицу, решение или действие (бездействие) которого обжалуется.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3.5. В случае если в соответствии с запретом, предусмотренным пунктом 3.4. невозможно направление жалобы на рассмотрение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3.6. Письма (телеграммы) граждан рассматриваются исполнителями в течение 30 дней со дня их регистрации в ДОУ. В исключительных случаях руководитель ДОУ </w:t>
      </w:r>
      <w:proofErr w:type="gramStart"/>
      <w:r w:rsidRPr="00295292">
        <w:rPr>
          <w:rFonts w:ascii="Times New Roman" w:hAnsi="Times New Roman" w:cs="Times New Roman"/>
          <w:sz w:val="24"/>
          <w:szCs w:val="24"/>
        </w:rPr>
        <w:t>в праве</w:t>
      </w:r>
      <w:proofErr w:type="gramEnd"/>
      <w:r w:rsidRPr="00295292">
        <w:rPr>
          <w:rFonts w:ascii="Times New Roman" w:hAnsi="Times New Roman" w:cs="Times New Roman"/>
          <w:sz w:val="24"/>
          <w:szCs w:val="24"/>
        </w:rPr>
        <w:t xml:space="preserve"> продлить срок рассмотрения обращения, но не более чем на 30 дней, уведомив гражданина, направившего обращение, о продлении срока его рассмотрения. В случае необходимости руководитель ДОУ вправе обращаться в организации, учреждения и предприятия, а также органы местного самоуправления и др. с требованием о предоставлении документов и материалов, необходимых для рассмотрения обращения 3 гражданина, за исключением документов, материалов, содержащих государственную или охраняемую государством тайну для которых установлен особый порядок предоставления.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3.7. Письма граждан считаются разрешенными, если рассмотрены все поставленные в них вопросы и даны ответы заявителям.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3.8. Ответы должны быть аргументированными, содержать конкретную и четкую информацию по всем вопросам, поставленным в обращении граждан, по возможности, со ссылкой на нормы законодательства Российской Федерации. Если в удовлетворении обращения гражданина отказано, ответ должен содержать четкое разъяснение порядка обжалования принятого решения с указанием органа или должностного лица, которому может быть направлена жалоба. Если дается промежуточный ответ, то указывается срок окончательного решения поставленного вопроса. Ответы, подготовленные на основании правовых документов, должны содержать реквизиты этих документов с указанием даты и наименования.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3.9. Ответы на обращения граждан оформляются на бланке письма ДОУ, подписываются руководителем или уполномоченным на то лицом, и направляются по адресу, указанному в обращении гражданина. Ответ на коллективное обращение отправляется на имя первого подписавшего его лица, если в письме не оговорено конкретное лицо, кому надлежит дать ответ. Ответ на обращение, поступившие в ДОУ по информационным системам общего пользования, направляется по почтовому адресу, указанному в обращении.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3.10. На втором экземпляре ответа заявителю в левом нижнем углу указывается фамилия и подпись исполнителя, номер его служебного телефона, а также, при необходимости, проставляются визы руководителей, участвующих в подготовке ответа, с расшифровкой фамилий.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lastRenderedPageBreak/>
        <w:t xml:space="preserve">3.11. Обращения граждан, после их рассмотрения исполнителями, возвращаются со всеми относящимися к ним материалами и ответом заявителю </w:t>
      </w:r>
      <w:r w:rsidR="00B02F1B">
        <w:rPr>
          <w:rFonts w:ascii="Times New Roman" w:hAnsi="Times New Roman" w:cs="Times New Roman"/>
          <w:sz w:val="24"/>
          <w:szCs w:val="24"/>
        </w:rPr>
        <w:t>ответственному за делопроизводство</w:t>
      </w:r>
      <w:r w:rsidRPr="00295292">
        <w:rPr>
          <w:rFonts w:ascii="Times New Roman" w:hAnsi="Times New Roman" w:cs="Times New Roman"/>
          <w:sz w:val="24"/>
          <w:szCs w:val="24"/>
        </w:rPr>
        <w:t xml:space="preserve"> или руководителю ДОУ. </w:t>
      </w:r>
    </w:p>
    <w:p w:rsidR="00743B4B"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3.12. На каждом обращении после окончательного решения и его исполнения должна быть отметка об исполнении или невозможности исполнения с указанием причин, дата и личная подпись должностного лица.</w:t>
      </w:r>
    </w:p>
    <w:p w:rsidR="00743B4B" w:rsidRDefault="00743B4B" w:rsidP="00743B4B">
      <w:pPr>
        <w:rPr>
          <w:rFonts w:ascii="Times New Roman" w:hAnsi="Times New Roman" w:cs="Times New Roman"/>
          <w:sz w:val="24"/>
          <w:szCs w:val="24"/>
        </w:rPr>
      </w:pPr>
      <w:r>
        <w:rPr>
          <w:rFonts w:ascii="Times New Roman" w:hAnsi="Times New Roman" w:cs="Times New Roman"/>
          <w:b/>
          <w:sz w:val="24"/>
          <w:szCs w:val="24"/>
        </w:rPr>
        <w:t xml:space="preserve">             </w:t>
      </w:r>
      <w:r w:rsidR="00295292" w:rsidRPr="00743B4B">
        <w:rPr>
          <w:rFonts w:ascii="Times New Roman" w:hAnsi="Times New Roman" w:cs="Times New Roman"/>
          <w:b/>
          <w:sz w:val="24"/>
          <w:szCs w:val="24"/>
        </w:rPr>
        <w:t xml:space="preserve"> 4. Порядок рассмотрения отдельных обращений</w:t>
      </w:r>
      <w:r w:rsidR="00295292" w:rsidRPr="00295292">
        <w:rPr>
          <w:rFonts w:ascii="Times New Roman" w:hAnsi="Times New Roman" w:cs="Times New Roman"/>
          <w:sz w:val="24"/>
          <w:szCs w:val="24"/>
        </w:rPr>
        <w:t xml:space="preserve">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4.1. Обращения граждан, поступившие в ДОУ из средств массовой информации, рассматриваются в порядке и сроки, предусмотренные настоящим Положением.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4.2. В случае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 а руководителем ДОУ принимается решение о прекращении рассмотрения обращения.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4.3. Если в указанном обращении содержатся сведения о подготавливаемом, совершаемом или совершенном противоправном деянии, а также о лице, его </w:t>
      </w:r>
      <w:proofErr w:type="gramStart"/>
      <w:r w:rsidRPr="00295292">
        <w:rPr>
          <w:rFonts w:ascii="Times New Roman" w:hAnsi="Times New Roman" w:cs="Times New Roman"/>
          <w:sz w:val="24"/>
          <w:szCs w:val="24"/>
        </w:rPr>
        <w:t>подготавливающим</w:t>
      </w:r>
      <w:proofErr w:type="gramEnd"/>
      <w:r w:rsidRPr="00295292">
        <w:rPr>
          <w:rFonts w:ascii="Times New Roman" w:hAnsi="Times New Roman" w:cs="Times New Roman"/>
          <w:sz w:val="24"/>
          <w:szCs w:val="24"/>
        </w:rPr>
        <w:t>, совершающем или совершившем, обращение подлежит направлению в государственный орган в соответствии с его компетенцией.</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 4.4. Обращение, в котором обжалуется судебное решение, возвращается гражданину, с разъяснением порядка обжалования данного судебного решения.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4.5. При получении письменного обращения, в котором содержатся нецензурные, оскорбительные выражения, угрозы жизни, здоровью или имуществу должностного лица, а также членов его семьи, руководитель ДОУ вправе оставить обращение без ответа по 4 существу поставленных в нем вопросов и сообщить гражданину, направившему обращение, недопустимости злоупотребления правом. Решение об отказе рассмотрения обращения и направлении сообщения заявителю о недопустимости злоупотребления правом принимается и подписывается руководителем.</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 4.6. В случае если текст письменного обращения не поддается прочтению, обращение не подлежит направлению на рассмотрение и ответ на него не дается. Решение об отказе рассмотрения обращения, если фамилия и почтовый адрес заявителя поддаются прочтению, принимаются и подписываются руководителем.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4.7. Обращения граждан, поступившие от одного и того же лица по одному и тому же вопросу,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 считаются повторными. При работе с повторными обращениями делопроизводитель формирует их в дело с уже имеющимися документами по обращениям данного заявителя. Не считаются повторными обращения одного и того же заявителя, но по разным вопросам, а также многократные – по одному и тому же вопросы в случае, если причины, по которым ответ по существу поставленных в обращении вопросов не мог быть дан, в последующем были устранены, гражданин вправе направить обращение заведующей ДОУ.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4.8. В случае если в письменном обращении гражданина содержится вопрос, на который ему многократно давались письменные ответы по существу в связи с ранее </w:t>
      </w:r>
      <w:r w:rsidRPr="00295292">
        <w:rPr>
          <w:rFonts w:ascii="Times New Roman" w:hAnsi="Times New Roman" w:cs="Times New Roman"/>
          <w:sz w:val="24"/>
          <w:szCs w:val="24"/>
        </w:rPr>
        <w:lastRenderedPageBreak/>
        <w:t>направленными обращениями, и при этом в обращении не приводятся новые доводы или обстоятельства, руководитель вправе принять решение о безосновательности очередного обращения и прекращения переписки с гражданином. О данном решении уведомляется гражданин, направивший обращение.</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 4.9. В случае если ответ по существу поставленного вопроса в обращении не может быть дан без разглашения сведений, составляющих охраняемую федеральным законом тайну, гражданину, направившему обращение, сообщается о невозможности дать ответ по существу в связи с недопустимостью разглашения указанных сведений.</w:t>
      </w:r>
    </w:p>
    <w:p w:rsidR="00BA707E" w:rsidRDefault="00295292" w:rsidP="00BA707E">
      <w:pPr>
        <w:jc w:val="center"/>
        <w:rPr>
          <w:rFonts w:ascii="Times New Roman" w:hAnsi="Times New Roman" w:cs="Times New Roman"/>
          <w:sz w:val="24"/>
          <w:szCs w:val="24"/>
        </w:rPr>
      </w:pPr>
      <w:r w:rsidRPr="00BA707E">
        <w:rPr>
          <w:rFonts w:ascii="Times New Roman" w:hAnsi="Times New Roman" w:cs="Times New Roman"/>
          <w:b/>
          <w:sz w:val="24"/>
          <w:szCs w:val="24"/>
        </w:rPr>
        <w:t>5. Права и гарантии безопасности гражданина в связи с рассмотрением его обращения</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5.1. При рассмотрении обращения в ДОУ гражданин имеет право: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5.1.1. Представлять дополнительные документы и материалы либо обращаться с просьбой об их истребовании.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5.1.2. Знакомится с документами и материалами, касающимися рассмотрения обращения, если это не затрагивает права, свободы и законные интересы других лиц, или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5.1.3. Получать письменный ответ по существу поставленных в обращение вопросов, за исключением случаев, указанных в п.п. 4.4., 4.8. настоящего Положения, уведомление о переадресации письменного обращения в государственные органы, орган местного самоуправления, другие организации или должностному лицу, в компетенцию которых входит решение поставленных в обращении вопросов.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5.1.4. Обращаться с жалобой на принятое по обращению решение или действие (бездействия), а также с заявлением о прекращении рассмотрения обращения.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5.2. Гражданину в связи с рассмотрением его обращения в администрации гарантируется неразглашение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органы местного  самоуправления, в компетенцию которых входит решение поставленных в обращении вопросов.</w:t>
      </w:r>
    </w:p>
    <w:p w:rsidR="00BA707E" w:rsidRDefault="00295292" w:rsidP="00743B4B">
      <w:pPr>
        <w:rPr>
          <w:rFonts w:ascii="Times New Roman" w:hAnsi="Times New Roman" w:cs="Times New Roman"/>
          <w:sz w:val="24"/>
          <w:szCs w:val="24"/>
        </w:rPr>
      </w:pPr>
      <w:r w:rsidRPr="00BA707E">
        <w:rPr>
          <w:rFonts w:ascii="Times New Roman" w:hAnsi="Times New Roman" w:cs="Times New Roman"/>
          <w:b/>
          <w:sz w:val="24"/>
          <w:szCs w:val="24"/>
        </w:rPr>
        <w:t xml:space="preserve"> 6. Организация работы по личному приему граждан</w:t>
      </w:r>
      <w:r w:rsidRPr="00295292">
        <w:rPr>
          <w:rFonts w:ascii="Times New Roman" w:hAnsi="Times New Roman" w:cs="Times New Roman"/>
          <w:sz w:val="24"/>
          <w:szCs w:val="24"/>
        </w:rPr>
        <w:t xml:space="preserve">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6.1. Личный прием граждан в ДОУ проводится заведующей или </w:t>
      </w:r>
      <w:proofErr w:type="gramStart"/>
      <w:r w:rsidRPr="00295292">
        <w:rPr>
          <w:rFonts w:ascii="Times New Roman" w:hAnsi="Times New Roman" w:cs="Times New Roman"/>
          <w:sz w:val="24"/>
          <w:szCs w:val="24"/>
        </w:rPr>
        <w:t>исполняющим</w:t>
      </w:r>
      <w:proofErr w:type="gramEnd"/>
      <w:r w:rsidRPr="00295292">
        <w:rPr>
          <w:rFonts w:ascii="Times New Roman" w:hAnsi="Times New Roman" w:cs="Times New Roman"/>
          <w:sz w:val="24"/>
          <w:szCs w:val="24"/>
        </w:rPr>
        <w:t xml:space="preserve"> обязанности заведующей. Информация об установленных для приема днях и часах помещается на информационный стенд с целью доведения до сведения населения.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6.2. При личном приеме гражданин предъявляет документ, удостоверяющий его личность.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6.3. По вопросам, не входящим в компетенцию руководителя ДОУ, гражданину рекомендуется обраться в соответствующие органы, учреждения, организации.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6.4. Содержание устного обращения заносится в журнал регистрации приема граждан (приложение 2). В случае если изложенные в устном обращении факты и обстоятельства являются очевидными и не требуют дополнительной проверки, ответ на обращение с </w:t>
      </w:r>
      <w:r w:rsidRPr="00295292">
        <w:rPr>
          <w:rFonts w:ascii="Times New Roman" w:hAnsi="Times New Roman" w:cs="Times New Roman"/>
          <w:sz w:val="24"/>
          <w:szCs w:val="24"/>
        </w:rPr>
        <w:lastRenderedPageBreak/>
        <w:t xml:space="preserve">согласия гражданина может быть дан устно в ходе личного приема, о чем делается запись в журнале регистрации приема граждан. В остальных случаях дается письменный ответ по существу поставленных в обращении вопросов.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6.5. Письменное обращение, принятое в ходе личного приема, регистрируется и рассматривается в порядке, установленным настоящим Положением.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6.6.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BA707E" w:rsidRDefault="00295292" w:rsidP="00743B4B">
      <w:pPr>
        <w:rPr>
          <w:rFonts w:ascii="Times New Roman" w:hAnsi="Times New Roman" w:cs="Times New Roman"/>
          <w:sz w:val="24"/>
          <w:szCs w:val="24"/>
        </w:rPr>
      </w:pPr>
      <w:r w:rsidRPr="00BA707E">
        <w:rPr>
          <w:rFonts w:ascii="Times New Roman" w:hAnsi="Times New Roman" w:cs="Times New Roman"/>
          <w:b/>
          <w:sz w:val="24"/>
          <w:szCs w:val="24"/>
        </w:rPr>
        <w:t>7. Работа с обращениями, поставленными на контроль</w:t>
      </w:r>
      <w:r w:rsidRPr="00295292">
        <w:rPr>
          <w:rFonts w:ascii="Times New Roman" w:hAnsi="Times New Roman" w:cs="Times New Roman"/>
          <w:sz w:val="24"/>
          <w:szCs w:val="24"/>
        </w:rPr>
        <w:t xml:space="preserve">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7.1. Обращения, в которых содержатся вопросы, имеющие большое общественное значение, сообщаются о конкретных нарушениях законных прав и интересов граждан, как правило, ставятся на контроль.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7.2. На контрольных обращениях ставятся пометки «КОНТРОЛЬ» или «К» и «ПОДЛЕЖИТ ВОЗВРАТУ».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7.3. Должностное лицо – исполнитель в установленные сроки рассматривает контрольное обращение, информирует о результатах руководителя ДОУ, готовит ответ заявителю.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7.4. Если в обращениях государственных органов содержатся просьбы проинформировать их о результатах рассмотрения обращений граждан, то исполнитель готовит ответ и им. Ответы подписываются руководителем ДОУ. Руководитель вправе предложить исполнителю продолжить работу с проведением проверок или отменить.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7.5. Обращение считается исполненным и снимается с контроля, если рассмотрены все поставленные в нем вопросы, приняты необходимые меры, заявителям дан ответ. </w:t>
      </w:r>
    </w:p>
    <w:p w:rsidR="00BA707E" w:rsidRPr="00BA707E" w:rsidRDefault="00295292" w:rsidP="00743B4B">
      <w:pPr>
        <w:rPr>
          <w:rFonts w:ascii="Times New Roman" w:hAnsi="Times New Roman" w:cs="Times New Roman"/>
          <w:b/>
          <w:sz w:val="24"/>
          <w:szCs w:val="24"/>
        </w:rPr>
      </w:pPr>
      <w:r w:rsidRPr="00295292">
        <w:rPr>
          <w:rFonts w:ascii="Times New Roman" w:hAnsi="Times New Roman" w:cs="Times New Roman"/>
          <w:sz w:val="24"/>
          <w:szCs w:val="24"/>
        </w:rPr>
        <w:t xml:space="preserve">7.6. Письменные обращения, на которые даются промежуточные ответы, с контроля не снимаются. Контроль завершается только после вынесения и </w:t>
      </w:r>
      <w:proofErr w:type="gramStart"/>
      <w:r w:rsidRPr="00295292">
        <w:rPr>
          <w:rFonts w:ascii="Times New Roman" w:hAnsi="Times New Roman" w:cs="Times New Roman"/>
          <w:sz w:val="24"/>
          <w:szCs w:val="24"/>
        </w:rPr>
        <w:t>принятия</w:t>
      </w:r>
      <w:proofErr w:type="gramEnd"/>
      <w:r w:rsidRPr="00295292">
        <w:rPr>
          <w:rFonts w:ascii="Times New Roman" w:hAnsi="Times New Roman" w:cs="Times New Roman"/>
          <w:sz w:val="24"/>
          <w:szCs w:val="24"/>
        </w:rPr>
        <w:t xml:space="preserve"> исчерпывающих мер по разрешению предложения, заявления, жалобы. Решение о снятии с контроля принимает руководитель ДОУ.</w:t>
      </w:r>
    </w:p>
    <w:p w:rsidR="00BA707E" w:rsidRDefault="00295292" w:rsidP="00743B4B">
      <w:pPr>
        <w:rPr>
          <w:rFonts w:ascii="Times New Roman" w:hAnsi="Times New Roman" w:cs="Times New Roman"/>
          <w:sz w:val="24"/>
          <w:szCs w:val="24"/>
        </w:rPr>
      </w:pPr>
      <w:r w:rsidRPr="00BA707E">
        <w:rPr>
          <w:rFonts w:ascii="Times New Roman" w:hAnsi="Times New Roman" w:cs="Times New Roman"/>
          <w:b/>
          <w:sz w:val="24"/>
          <w:szCs w:val="24"/>
        </w:rPr>
        <w:t xml:space="preserve"> 8. </w:t>
      </w:r>
      <w:proofErr w:type="gramStart"/>
      <w:r w:rsidRPr="00BA707E">
        <w:rPr>
          <w:rFonts w:ascii="Times New Roman" w:hAnsi="Times New Roman" w:cs="Times New Roman"/>
          <w:b/>
          <w:sz w:val="24"/>
          <w:szCs w:val="24"/>
        </w:rPr>
        <w:t>Контроль за</w:t>
      </w:r>
      <w:proofErr w:type="gramEnd"/>
      <w:r w:rsidRPr="00BA707E">
        <w:rPr>
          <w:rFonts w:ascii="Times New Roman" w:hAnsi="Times New Roman" w:cs="Times New Roman"/>
          <w:b/>
          <w:sz w:val="24"/>
          <w:szCs w:val="24"/>
        </w:rPr>
        <w:t xml:space="preserve"> соблюдением порядка рассмотрения обращений</w:t>
      </w:r>
      <w:r w:rsidRPr="00295292">
        <w:rPr>
          <w:rFonts w:ascii="Times New Roman" w:hAnsi="Times New Roman" w:cs="Times New Roman"/>
          <w:sz w:val="24"/>
          <w:szCs w:val="24"/>
        </w:rPr>
        <w:t xml:space="preserve">.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8.1. Делопроизводитель в пределах своей компетенции осуществляет </w:t>
      </w:r>
      <w:proofErr w:type="gramStart"/>
      <w:r w:rsidRPr="00295292">
        <w:rPr>
          <w:rFonts w:ascii="Times New Roman" w:hAnsi="Times New Roman" w:cs="Times New Roman"/>
          <w:sz w:val="24"/>
          <w:szCs w:val="24"/>
        </w:rPr>
        <w:t>контроль за</w:t>
      </w:r>
      <w:proofErr w:type="gramEnd"/>
      <w:r w:rsidRPr="00295292">
        <w:rPr>
          <w:rFonts w:ascii="Times New Roman" w:hAnsi="Times New Roman" w:cs="Times New Roman"/>
          <w:sz w:val="24"/>
          <w:szCs w:val="24"/>
        </w:rPr>
        <w:t xml:space="preserve"> соблюдением порядка рассмотрения обращений, анализирует содержание, поступающих обращений и информирует руководителя ДОУ о нарушениях исполнительской дисциплины.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8.2. Руководитель ДОУ:</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 обеспечивает объективное, всестороннее и своевременное рассмотрение обращения, в случае необходимости, и с участием гражд</w:t>
      </w:r>
      <w:r w:rsidR="00BA707E">
        <w:rPr>
          <w:rFonts w:ascii="Times New Roman" w:hAnsi="Times New Roman" w:cs="Times New Roman"/>
          <w:sz w:val="24"/>
          <w:szCs w:val="24"/>
        </w:rPr>
        <w:t xml:space="preserve">анина, направившего обращения;                                  </w:t>
      </w:r>
      <w:r w:rsidRPr="00295292">
        <w:rPr>
          <w:rFonts w:ascii="Times New Roman" w:hAnsi="Times New Roman" w:cs="Times New Roman"/>
          <w:sz w:val="24"/>
          <w:szCs w:val="24"/>
        </w:rPr>
        <w:t xml:space="preserve"> - имеет право создать комиссию по рассмотрению обращения гражданина, принять решение о рассмотрении обращения с выездом на место; </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w:t>
      </w:r>
      <w:proofErr w:type="gramStart"/>
      <w:r w:rsidRPr="00295292">
        <w:rPr>
          <w:rFonts w:ascii="Times New Roman" w:hAnsi="Times New Roman" w:cs="Times New Roman"/>
          <w:sz w:val="24"/>
          <w:szCs w:val="24"/>
        </w:rPr>
        <w:t xml:space="preserve">запрашивает необходимые для рассмотрения обращения документы и материалы в других органах и у других предприятий и организаций города, за исключением судов, органов дознания и органов предварительного следствия; </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принимает меры по своевременному выявлению и устранению причин нарушения прав, свобод и законных интересов граждан и меры, направленные на восстановление или </w:t>
      </w:r>
      <w:r w:rsidRPr="00295292">
        <w:rPr>
          <w:rFonts w:ascii="Times New Roman" w:hAnsi="Times New Roman" w:cs="Times New Roman"/>
          <w:sz w:val="24"/>
          <w:szCs w:val="24"/>
        </w:rPr>
        <w:lastRenderedPageBreak/>
        <w:t>защиту нарушенных прав, свобод и законных интересов гражданина;</w:t>
      </w:r>
      <w:proofErr w:type="gramEnd"/>
      <w:r w:rsidRPr="00295292">
        <w:rPr>
          <w:rFonts w:ascii="Times New Roman" w:hAnsi="Times New Roman" w:cs="Times New Roman"/>
          <w:sz w:val="24"/>
          <w:szCs w:val="24"/>
        </w:rPr>
        <w:t xml:space="preserve"> </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w:t>
      </w:r>
      <w:proofErr w:type="gramStart"/>
      <w:r w:rsidRPr="00295292">
        <w:rPr>
          <w:rFonts w:ascii="Times New Roman" w:hAnsi="Times New Roman" w:cs="Times New Roman"/>
          <w:sz w:val="24"/>
          <w:szCs w:val="24"/>
        </w:rPr>
        <w:t xml:space="preserve">дает письменные ответы по существу поставленных в обращении вопросов; </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 обеспечивает систематический анализ и обобщение письменных и устных обращений, обеспечивает мониторинг их количества и тематики и проводимой в ДОУ работы с ними. </w:t>
      </w:r>
      <w:proofErr w:type="gramEnd"/>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8.3. Лица, виновные в нарушении порядка рассмотрения обращений граждан, изложенного в настоящем Положении, несут ответственность, предусмотренную законодательством РФ. </w:t>
      </w:r>
      <w:r w:rsidR="00BA707E">
        <w:rPr>
          <w:rFonts w:ascii="Times New Roman" w:hAnsi="Times New Roman" w:cs="Times New Roman"/>
          <w:sz w:val="24"/>
          <w:szCs w:val="24"/>
        </w:rPr>
        <w:t xml:space="preserve">                                                                                                                              </w:t>
      </w:r>
      <w:r w:rsidRPr="00BA707E">
        <w:rPr>
          <w:rFonts w:ascii="Times New Roman" w:hAnsi="Times New Roman" w:cs="Times New Roman"/>
          <w:b/>
          <w:sz w:val="24"/>
          <w:szCs w:val="24"/>
        </w:rPr>
        <w:t>9. Хранение материалов по обращениям граждан</w:t>
      </w:r>
      <w:r w:rsidRPr="00295292">
        <w:rPr>
          <w:rFonts w:ascii="Times New Roman" w:hAnsi="Times New Roman" w:cs="Times New Roman"/>
          <w:sz w:val="24"/>
          <w:szCs w:val="24"/>
        </w:rPr>
        <w:t xml:space="preserve">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9.1. </w:t>
      </w:r>
      <w:proofErr w:type="gramStart"/>
      <w:r w:rsidR="00B02F1B">
        <w:rPr>
          <w:rFonts w:ascii="Times New Roman" w:hAnsi="Times New Roman" w:cs="Times New Roman"/>
          <w:sz w:val="24"/>
          <w:szCs w:val="24"/>
        </w:rPr>
        <w:t>Ответственный</w:t>
      </w:r>
      <w:proofErr w:type="gramEnd"/>
      <w:r w:rsidR="00B02F1B">
        <w:rPr>
          <w:rFonts w:ascii="Times New Roman" w:hAnsi="Times New Roman" w:cs="Times New Roman"/>
          <w:sz w:val="24"/>
          <w:szCs w:val="24"/>
        </w:rPr>
        <w:t xml:space="preserve"> за делопроизводство в ДОУ</w:t>
      </w:r>
      <w:r w:rsidRPr="00295292">
        <w:rPr>
          <w:rFonts w:ascii="Times New Roman" w:hAnsi="Times New Roman" w:cs="Times New Roman"/>
          <w:sz w:val="24"/>
          <w:szCs w:val="24"/>
        </w:rPr>
        <w:t>:</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 осуществляет хранение и использование в справочных и иных целях предложений, заявлений и жалоб граждан;</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 вносит в номенклатуру дела, регламентирующие работу с устными и письменными обращениями граждан; </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несет ответственность за сохранность документов по обращениям граждан.</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 9.2. Предложения, заявления, жалобы граждан и документы, связанные с их рассмотрением хранятся в организации 5 лет, предложения, письма творческого характера, о серьезных недостатках и злоупотребления – постоянно. В случае неоднократного обращения гражданина пятилетний срок хранения исчисляется с момента регистрации последнего обращения (статьи 56-б, 56-в Перечня типовых управленческих, документов, образующихся в деятельности организации», с указанием сроков хранения, утвержденного Федеральной архивной службы России 06.10.2000 г. – далее Перечня). В необходимых случаях экспертной комиссией ДОУ может быть принято решение об увеличении срока хранения или о постоянном хранении наиболее ценных предложений граждан. Срок хранения журнала регистрации обращений граждан – 5 лет (статья 72-в Перечня), журнала личного приема граждан – 3 года (статья 75-а Перечня) после их окончания.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9.3. По истечении установленных сроков хранения, документы по предложениям заявлениям и жалобам граждан подлежат уничтожению, в соответствии с Перечнем.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9.4. Хранение обращений граждан и документов по их рассмотрению у исполнителей запрещается.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9.5. Обращения граждан могут не рассматриваться, если в них содержатся рассуждения по известным проблемам или поднимаются уже решенные вопросы, не требующие дополнительного рассмотрения, а также бессмысленные по содержанию. Решение о не рассматривании данных обращений принимает руководитель ДОУ. </w:t>
      </w:r>
    </w:p>
    <w:p w:rsidR="00BA707E" w:rsidRDefault="00295292" w:rsidP="00743B4B">
      <w:pPr>
        <w:rPr>
          <w:rFonts w:ascii="Times New Roman" w:hAnsi="Times New Roman" w:cs="Times New Roman"/>
          <w:sz w:val="24"/>
          <w:szCs w:val="24"/>
        </w:rPr>
      </w:pPr>
      <w:r w:rsidRPr="00BA707E">
        <w:rPr>
          <w:rFonts w:ascii="Times New Roman" w:hAnsi="Times New Roman" w:cs="Times New Roman"/>
          <w:b/>
          <w:sz w:val="24"/>
          <w:szCs w:val="24"/>
        </w:rPr>
        <w:t>10. Возмещение причиненных убытков и взыскание понесенных расхо</w:t>
      </w:r>
      <w:r w:rsidR="00BA707E" w:rsidRPr="00BA707E">
        <w:rPr>
          <w:rFonts w:ascii="Times New Roman" w:hAnsi="Times New Roman" w:cs="Times New Roman"/>
          <w:b/>
          <w:sz w:val="24"/>
          <w:szCs w:val="24"/>
        </w:rPr>
        <w:t>дов при рассмотрении обращений</w:t>
      </w:r>
      <w:r w:rsidR="00BA707E">
        <w:rPr>
          <w:rFonts w:ascii="Times New Roman" w:hAnsi="Times New Roman" w:cs="Times New Roman"/>
          <w:sz w:val="24"/>
          <w:szCs w:val="24"/>
        </w:rPr>
        <w:t xml:space="preserve"> </w:t>
      </w:r>
      <w:r w:rsidRPr="00295292">
        <w:rPr>
          <w:rFonts w:ascii="Times New Roman" w:hAnsi="Times New Roman" w:cs="Times New Roman"/>
          <w:sz w:val="24"/>
          <w:szCs w:val="24"/>
        </w:rPr>
        <w:t xml:space="preserve">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t xml:space="preserve">10.1. Гражданин имеет право на возмещение убытков и компенсацию морального вреда, причиненных незаконным действием (бездействием) руководителя при рассмотрении обращения по решению суда. </w:t>
      </w:r>
    </w:p>
    <w:p w:rsidR="00BA707E" w:rsidRDefault="00295292" w:rsidP="00743B4B">
      <w:pPr>
        <w:rPr>
          <w:rFonts w:ascii="Times New Roman" w:hAnsi="Times New Roman" w:cs="Times New Roman"/>
          <w:sz w:val="24"/>
          <w:szCs w:val="24"/>
        </w:rPr>
      </w:pPr>
      <w:r w:rsidRPr="00295292">
        <w:rPr>
          <w:rFonts w:ascii="Times New Roman" w:hAnsi="Times New Roman" w:cs="Times New Roman"/>
          <w:sz w:val="24"/>
          <w:szCs w:val="24"/>
        </w:rPr>
        <w:lastRenderedPageBreak/>
        <w:t xml:space="preserve">10.2. В случае если гражданин указал в обращении заведомо ложные сведения, расходы, понесенные в связи с рассмотрением обращения, могут быть взысканы руководителем с данного гражданина по решению суда. </w:t>
      </w:r>
    </w:p>
    <w:p w:rsidR="00B02F1B" w:rsidRDefault="00B02F1B" w:rsidP="00B02F1B">
      <w:pPr>
        <w:ind w:left="-5"/>
      </w:pPr>
      <w:r>
        <w:t xml:space="preserve">                                                                                                                        </w:t>
      </w:r>
    </w:p>
    <w:p w:rsidR="00B02F1B" w:rsidRDefault="00B02F1B" w:rsidP="00B02F1B">
      <w:pPr>
        <w:ind w:left="-5"/>
      </w:pPr>
    </w:p>
    <w:p w:rsidR="00B02F1B" w:rsidRDefault="00B02F1B" w:rsidP="00B02F1B">
      <w:pPr>
        <w:ind w:left="-5"/>
        <w:jc w:val="right"/>
      </w:pPr>
      <w:r>
        <w:t xml:space="preserve">      Приложение №1 </w:t>
      </w:r>
    </w:p>
    <w:p w:rsidR="00B02F1B" w:rsidRDefault="00B02F1B" w:rsidP="00B02F1B">
      <w:pPr>
        <w:spacing w:after="0" w:line="259" w:lineRule="auto"/>
        <w:ind w:left="18"/>
        <w:jc w:val="center"/>
      </w:pPr>
      <w:r>
        <w:t xml:space="preserve">Журнал регистрации обращения граждан </w:t>
      </w:r>
    </w:p>
    <w:p w:rsidR="00B02F1B" w:rsidRDefault="00B02F1B" w:rsidP="00B02F1B">
      <w:pPr>
        <w:spacing w:after="0" w:line="259" w:lineRule="auto"/>
      </w:pPr>
    </w:p>
    <w:tbl>
      <w:tblPr>
        <w:tblStyle w:val="TableGrid"/>
        <w:tblW w:w="9573" w:type="dxa"/>
        <w:tblInd w:w="-108" w:type="dxa"/>
        <w:tblCellMar>
          <w:top w:w="7" w:type="dxa"/>
          <w:left w:w="108" w:type="dxa"/>
          <w:right w:w="58" w:type="dxa"/>
        </w:tblCellMar>
        <w:tblLook w:val="04A0"/>
      </w:tblPr>
      <w:tblGrid>
        <w:gridCol w:w="1278"/>
        <w:gridCol w:w="1081"/>
        <w:gridCol w:w="1277"/>
        <w:gridCol w:w="924"/>
        <w:gridCol w:w="1167"/>
        <w:gridCol w:w="1303"/>
        <w:gridCol w:w="1237"/>
        <w:gridCol w:w="1306"/>
      </w:tblGrid>
      <w:tr w:rsidR="00B02F1B" w:rsidTr="00B86C46">
        <w:trPr>
          <w:trHeight w:val="929"/>
        </w:trPr>
        <w:tc>
          <w:tcPr>
            <w:tcW w:w="1279"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jc w:val="center"/>
            </w:pPr>
            <w:r>
              <w:rPr>
                <w:sz w:val="20"/>
              </w:rPr>
              <w:t xml:space="preserve">Дата регистрации </w:t>
            </w:r>
          </w:p>
        </w:tc>
        <w:tc>
          <w:tcPr>
            <w:tcW w:w="1081"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ind w:left="4" w:hanging="4"/>
              <w:jc w:val="center"/>
            </w:pPr>
            <w:proofErr w:type="spellStart"/>
            <w:proofErr w:type="gramStart"/>
            <w:r>
              <w:rPr>
                <w:sz w:val="20"/>
              </w:rPr>
              <w:t>Регистрац</w:t>
            </w:r>
            <w:proofErr w:type="spellEnd"/>
            <w:r>
              <w:rPr>
                <w:sz w:val="20"/>
              </w:rPr>
              <w:t xml:space="preserve"> ионный</w:t>
            </w:r>
            <w:proofErr w:type="gramEnd"/>
            <w:r>
              <w:rPr>
                <w:sz w:val="20"/>
              </w:rPr>
              <w:t xml:space="preserve"> номер </w:t>
            </w:r>
          </w:p>
        </w:tc>
        <w:tc>
          <w:tcPr>
            <w:tcW w:w="127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ind w:right="50"/>
              <w:jc w:val="center"/>
            </w:pPr>
            <w:r>
              <w:rPr>
                <w:sz w:val="20"/>
              </w:rPr>
              <w:t xml:space="preserve">ФИО </w:t>
            </w:r>
          </w:p>
          <w:p w:rsidR="00B02F1B" w:rsidRDefault="00B02F1B" w:rsidP="00B86C46">
            <w:pPr>
              <w:spacing w:line="259" w:lineRule="auto"/>
            </w:pPr>
            <w:r>
              <w:rPr>
                <w:sz w:val="20"/>
              </w:rPr>
              <w:t xml:space="preserve">гражданина, </w:t>
            </w:r>
          </w:p>
          <w:p w:rsidR="00B02F1B" w:rsidRDefault="00B02F1B" w:rsidP="00B86C46">
            <w:pPr>
              <w:spacing w:line="259" w:lineRule="auto"/>
              <w:jc w:val="center"/>
            </w:pPr>
            <w:r>
              <w:rPr>
                <w:sz w:val="20"/>
              </w:rPr>
              <w:t xml:space="preserve">почтовый адрес </w:t>
            </w:r>
          </w:p>
        </w:tc>
        <w:tc>
          <w:tcPr>
            <w:tcW w:w="924"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after="37"/>
              <w:jc w:val="center"/>
            </w:pPr>
            <w:r>
              <w:rPr>
                <w:sz w:val="20"/>
              </w:rPr>
              <w:t xml:space="preserve">Вид и </w:t>
            </w:r>
            <w:proofErr w:type="gramStart"/>
            <w:r>
              <w:rPr>
                <w:sz w:val="20"/>
              </w:rPr>
              <w:t>краткое</w:t>
            </w:r>
            <w:proofErr w:type="gramEnd"/>
            <w:r>
              <w:rPr>
                <w:sz w:val="20"/>
              </w:rPr>
              <w:t xml:space="preserve"> </w:t>
            </w:r>
          </w:p>
          <w:p w:rsidR="00B02F1B" w:rsidRDefault="00B02F1B" w:rsidP="00B86C46">
            <w:pPr>
              <w:spacing w:line="259" w:lineRule="auto"/>
              <w:jc w:val="center"/>
            </w:pPr>
            <w:proofErr w:type="gramStart"/>
            <w:r>
              <w:rPr>
                <w:sz w:val="20"/>
              </w:rPr>
              <w:t xml:space="preserve">содержа </w:t>
            </w:r>
            <w:proofErr w:type="spellStart"/>
            <w:r>
              <w:rPr>
                <w:sz w:val="20"/>
              </w:rPr>
              <w:t>ние</w:t>
            </w:r>
            <w:proofErr w:type="spellEnd"/>
            <w:proofErr w:type="gramEnd"/>
            <w:r>
              <w:rPr>
                <w:sz w:val="20"/>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jc w:val="center"/>
            </w:pPr>
            <w:r>
              <w:rPr>
                <w:sz w:val="20"/>
              </w:rPr>
              <w:t xml:space="preserve">Резолюции я или кому </w:t>
            </w:r>
            <w:proofErr w:type="spellStart"/>
            <w:r>
              <w:rPr>
                <w:sz w:val="20"/>
              </w:rPr>
              <w:t>напрвлен</w:t>
            </w:r>
            <w:proofErr w:type="spellEnd"/>
            <w:r>
              <w:rPr>
                <w:sz w:val="20"/>
              </w:rPr>
              <w:t xml:space="preserve"> документ </w:t>
            </w:r>
          </w:p>
        </w:tc>
        <w:tc>
          <w:tcPr>
            <w:tcW w:w="1303"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ind w:firstLine="24"/>
              <w:jc w:val="center"/>
            </w:pPr>
            <w:r>
              <w:rPr>
                <w:sz w:val="20"/>
              </w:rPr>
              <w:t xml:space="preserve">Подпись исполнителя в получении документа </w:t>
            </w:r>
          </w:p>
        </w:tc>
        <w:tc>
          <w:tcPr>
            <w:tcW w:w="123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jc w:val="center"/>
            </w:pPr>
            <w:r>
              <w:rPr>
                <w:sz w:val="20"/>
              </w:rPr>
              <w:t xml:space="preserve">Отметка об исполнении документа </w:t>
            </w:r>
          </w:p>
        </w:tc>
        <w:tc>
          <w:tcPr>
            <w:tcW w:w="1306" w:type="dxa"/>
            <w:tcBorders>
              <w:top w:val="single" w:sz="4" w:space="0" w:color="000000"/>
              <w:left w:val="single" w:sz="4" w:space="0" w:color="000000"/>
              <w:bottom w:val="single" w:sz="4" w:space="0" w:color="000000"/>
              <w:right w:val="single" w:sz="4" w:space="0" w:color="000000"/>
            </w:tcBorders>
          </w:tcPr>
          <w:p w:rsidR="00B02F1B" w:rsidRDefault="00B02F1B" w:rsidP="00B86C46">
            <w:pPr>
              <w:jc w:val="center"/>
            </w:pPr>
            <w:r>
              <w:rPr>
                <w:sz w:val="20"/>
              </w:rPr>
              <w:t xml:space="preserve">Отметка об отправлении </w:t>
            </w:r>
          </w:p>
          <w:p w:rsidR="00B02F1B" w:rsidRDefault="00B02F1B" w:rsidP="00B86C46">
            <w:pPr>
              <w:spacing w:line="259" w:lineRule="auto"/>
              <w:jc w:val="center"/>
            </w:pPr>
            <w:r>
              <w:rPr>
                <w:sz w:val="20"/>
              </w:rPr>
              <w:t xml:space="preserve">документа в дело </w:t>
            </w:r>
          </w:p>
        </w:tc>
      </w:tr>
      <w:tr w:rsidR="00B02F1B" w:rsidTr="00B86C46">
        <w:trPr>
          <w:trHeight w:val="288"/>
        </w:trPr>
        <w:tc>
          <w:tcPr>
            <w:tcW w:w="1279"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7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924"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16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3"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3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6"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r>
      <w:tr w:rsidR="00B02F1B" w:rsidTr="00B86C46">
        <w:trPr>
          <w:trHeight w:val="286"/>
        </w:trPr>
        <w:tc>
          <w:tcPr>
            <w:tcW w:w="1279"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7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924"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16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3"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3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6"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r>
      <w:tr w:rsidR="00B02F1B" w:rsidTr="00B86C46">
        <w:trPr>
          <w:trHeight w:val="286"/>
        </w:trPr>
        <w:tc>
          <w:tcPr>
            <w:tcW w:w="1279"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7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924"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16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3"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3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6"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r>
      <w:tr w:rsidR="00B02F1B" w:rsidTr="00B86C46">
        <w:trPr>
          <w:trHeight w:val="286"/>
        </w:trPr>
        <w:tc>
          <w:tcPr>
            <w:tcW w:w="1279"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081"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7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924"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16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3"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237"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c>
          <w:tcPr>
            <w:tcW w:w="1306" w:type="dxa"/>
            <w:tcBorders>
              <w:top w:val="single" w:sz="4" w:space="0" w:color="000000"/>
              <w:left w:val="single" w:sz="4" w:space="0" w:color="000000"/>
              <w:bottom w:val="single" w:sz="4" w:space="0" w:color="000000"/>
              <w:right w:val="single" w:sz="4" w:space="0" w:color="000000"/>
            </w:tcBorders>
          </w:tcPr>
          <w:p w:rsidR="00B02F1B" w:rsidRDefault="00B02F1B" w:rsidP="00B86C46">
            <w:pPr>
              <w:spacing w:line="259" w:lineRule="auto"/>
            </w:pPr>
          </w:p>
        </w:tc>
      </w:tr>
    </w:tbl>
    <w:p w:rsidR="00BA707E" w:rsidRDefault="00BA707E" w:rsidP="00743B4B">
      <w:pPr>
        <w:rPr>
          <w:rFonts w:ascii="Times New Roman" w:hAnsi="Times New Roman" w:cs="Times New Roman"/>
          <w:sz w:val="24"/>
          <w:szCs w:val="24"/>
        </w:rPr>
      </w:pPr>
    </w:p>
    <w:p w:rsidR="0078299E" w:rsidRDefault="0078299E" w:rsidP="00743B4B">
      <w:pPr>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78299E" w:rsidRDefault="0078299E" w:rsidP="0078299E">
      <w:pPr>
        <w:jc w:val="center"/>
        <w:rPr>
          <w:rFonts w:ascii="Times New Roman" w:hAnsi="Times New Roman" w:cs="Times New Roman"/>
          <w:sz w:val="24"/>
          <w:szCs w:val="24"/>
        </w:rPr>
      </w:pPr>
      <w:r>
        <w:rPr>
          <w:rFonts w:ascii="Times New Roman" w:hAnsi="Times New Roman" w:cs="Times New Roman"/>
          <w:sz w:val="24"/>
          <w:szCs w:val="24"/>
        </w:rPr>
        <w:t>Ж</w:t>
      </w:r>
      <w:r w:rsidRPr="00295292">
        <w:rPr>
          <w:rFonts w:ascii="Times New Roman" w:hAnsi="Times New Roman" w:cs="Times New Roman"/>
          <w:sz w:val="24"/>
          <w:szCs w:val="24"/>
        </w:rPr>
        <w:t>урнал регистрации приема граждан</w:t>
      </w:r>
    </w:p>
    <w:tbl>
      <w:tblPr>
        <w:tblStyle w:val="TableGrid"/>
        <w:tblW w:w="8390" w:type="dxa"/>
        <w:tblInd w:w="-108" w:type="dxa"/>
        <w:tblCellMar>
          <w:top w:w="7" w:type="dxa"/>
          <w:left w:w="108" w:type="dxa"/>
          <w:right w:w="58" w:type="dxa"/>
        </w:tblCellMar>
        <w:tblLook w:val="04A0"/>
      </w:tblPr>
      <w:tblGrid>
        <w:gridCol w:w="1018"/>
        <w:gridCol w:w="1120"/>
        <w:gridCol w:w="1120"/>
        <w:gridCol w:w="1030"/>
        <w:gridCol w:w="1418"/>
        <w:gridCol w:w="1175"/>
        <w:gridCol w:w="1749"/>
      </w:tblGrid>
      <w:tr w:rsidR="006B152C" w:rsidTr="006B152C">
        <w:trPr>
          <w:trHeight w:val="929"/>
        </w:trPr>
        <w:tc>
          <w:tcPr>
            <w:tcW w:w="991"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jc w:val="center"/>
            </w:pPr>
            <w:proofErr w:type="spellStart"/>
            <w:proofErr w:type="gramStart"/>
            <w:r>
              <w:rPr>
                <w:sz w:val="20"/>
              </w:rPr>
              <w:t>Регистрац</w:t>
            </w:r>
            <w:proofErr w:type="spellEnd"/>
            <w:r>
              <w:rPr>
                <w:sz w:val="20"/>
              </w:rPr>
              <w:t xml:space="preserve"> ионный</w:t>
            </w:r>
            <w:proofErr w:type="gramEnd"/>
            <w:r>
              <w:rPr>
                <w:sz w:val="20"/>
              </w:rPr>
              <w:t xml:space="preserve"> номер </w:t>
            </w: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ind w:left="4" w:hanging="4"/>
              <w:jc w:val="center"/>
            </w:pPr>
            <w:r>
              <w:rPr>
                <w:sz w:val="20"/>
              </w:rPr>
              <w:t>Дата приема посетителя</w:t>
            </w:r>
            <w:r>
              <w:rPr>
                <w:sz w:val="20"/>
              </w:rPr>
              <w:t xml:space="preserve"> </w:t>
            </w: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ind w:right="50"/>
              <w:jc w:val="center"/>
            </w:pPr>
            <w:r>
              <w:rPr>
                <w:sz w:val="20"/>
              </w:rPr>
              <w:t>ФИО</w:t>
            </w:r>
            <w:r>
              <w:rPr>
                <w:sz w:val="20"/>
              </w:rPr>
              <w:t>,</w:t>
            </w:r>
            <w:r>
              <w:rPr>
                <w:sz w:val="20"/>
              </w:rPr>
              <w:t xml:space="preserve"> </w:t>
            </w:r>
          </w:p>
          <w:p w:rsidR="006B152C" w:rsidRDefault="006B152C" w:rsidP="00B86C46">
            <w:pPr>
              <w:spacing w:line="259" w:lineRule="auto"/>
              <w:jc w:val="center"/>
            </w:pPr>
            <w:r>
              <w:rPr>
                <w:sz w:val="20"/>
              </w:rPr>
              <w:t>а</w:t>
            </w:r>
            <w:r>
              <w:rPr>
                <w:sz w:val="20"/>
              </w:rPr>
              <w:t>дрес</w:t>
            </w:r>
            <w:r>
              <w:rPr>
                <w:sz w:val="20"/>
              </w:rPr>
              <w:t xml:space="preserve"> посетителя</w:t>
            </w:r>
            <w:r>
              <w:rPr>
                <w:sz w:val="20"/>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after="37"/>
              <w:jc w:val="center"/>
            </w:pPr>
            <w:r>
              <w:rPr>
                <w:sz w:val="20"/>
              </w:rPr>
              <w:t>К</w:t>
            </w:r>
            <w:r>
              <w:rPr>
                <w:sz w:val="20"/>
              </w:rPr>
              <w:t xml:space="preserve">раткое </w:t>
            </w:r>
          </w:p>
          <w:p w:rsidR="006B152C" w:rsidRDefault="006B152C" w:rsidP="00B86C46">
            <w:pPr>
              <w:spacing w:line="259" w:lineRule="auto"/>
              <w:jc w:val="center"/>
            </w:pPr>
            <w:proofErr w:type="gramStart"/>
            <w:r>
              <w:rPr>
                <w:sz w:val="20"/>
              </w:rPr>
              <w:t xml:space="preserve">содержа </w:t>
            </w:r>
            <w:proofErr w:type="spellStart"/>
            <w:r>
              <w:rPr>
                <w:sz w:val="20"/>
              </w:rPr>
              <w:t>ние</w:t>
            </w:r>
            <w:proofErr w:type="spellEnd"/>
            <w:proofErr w:type="gramEnd"/>
            <w:r>
              <w:rPr>
                <w:sz w:val="20"/>
              </w:rPr>
              <w:t xml:space="preserve"> </w:t>
            </w:r>
            <w:r>
              <w:rPr>
                <w:sz w:val="20"/>
              </w:rPr>
              <w:t xml:space="preserve">устного </w:t>
            </w:r>
            <w:proofErr w:type="spellStart"/>
            <w:r>
              <w:rPr>
                <w:sz w:val="20"/>
              </w:rPr>
              <w:t>обращеня</w:t>
            </w:r>
            <w:proofErr w:type="spellEnd"/>
          </w:p>
        </w:tc>
        <w:tc>
          <w:tcPr>
            <w:tcW w:w="137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jc w:val="center"/>
            </w:pPr>
            <w:r>
              <w:rPr>
                <w:sz w:val="20"/>
              </w:rPr>
              <w:t>ФИО и должность лица, проводившего прием</w:t>
            </w:r>
            <w:r>
              <w:rPr>
                <w:sz w:val="20"/>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ind w:firstLine="24"/>
              <w:jc w:val="center"/>
            </w:pPr>
            <w:r>
              <w:rPr>
                <w:sz w:val="20"/>
              </w:rPr>
              <w:t xml:space="preserve">Отметка о результатах приема              </w:t>
            </w:r>
            <w:proofErr w:type="gramStart"/>
            <w:r>
              <w:rPr>
                <w:sz w:val="20"/>
              </w:rPr>
              <w:t xml:space="preserve">( </w:t>
            </w:r>
            <w:proofErr w:type="gramEnd"/>
            <w:r>
              <w:rPr>
                <w:sz w:val="20"/>
              </w:rPr>
              <w:t>принято решение)</w:t>
            </w:r>
            <w:r>
              <w:rPr>
                <w:sz w:val="20"/>
              </w:rPr>
              <w:t xml:space="preserve"> </w:t>
            </w:r>
          </w:p>
        </w:tc>
        <w:tc>
          <w:tcPr>
            <w:tcW w:w="169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jc w:val="center"/>
            </w:pPr>
            <w:r>
              <w:rPr>
                <w:sz w:val="20"/>
              </w:rPr>
              <w:t>Отметка о принятии письменного обращения (регистрационный номер, куда направлено, кто исполнитель)</w:t>
            </w:r>
            <w:r>
              <w:rPr>
                <w:sz w:val="20"/>
              </w:rPr>
              <w:t xml:space="preserve"> </w:t>
            </w:r>
          </w:p>
        </w:tc>
      </w:tr>
      <w:tr w:rsidR="006B152C" w:rsidTr="006B152C">
        <w:trPr>
          <w:trHeight w:val="288"/>
        </w:trPr>
        <w:tc>
          <w:tcPr>
            <w:tcW w:w="991"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02"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37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143"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69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r>
      <w:tr w:rsidR="006B152C" w:rsidTr="006B152C">
        <w:trPr>
          <w:trHeight w:val="286"/>
        </w:trPr>
        <w:tc>
          <w:tcPr>
            <w:tcW w:w="991"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02"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37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143"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69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r>
      <w:tr w:rsidR="006B152C" w:rsidTr="006B152C">
        <w:trPr>
          <w:trHeight w:val="286"/>
        </w:trPr>
        <w:tc>
          <w:tcPr>
            <w:tcW w:w="991"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02"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37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143"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69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r>
      <w:tr w:rsidR="006B152C" w:rsidTr="006B152C">
        <w:trPr>
          <w:trHeight w:val="286"/>
        </w:trPr>
        <w:tc>
          <w:tcPr>
            <w:tcW w:w="991"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89"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002"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37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143"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c>
          <w:tcPr>
            <w:tcW w:w="1698" w:type="dxa"/>
            <w:tcBorders>
              <w:top w:val="single" w:sz="4" w:space="0" w:color="000000"/>
              <w:left w:val="single" w:sz="4" w:space="0" w:color="000000"/>
              <w:bottom w:val="single" w:sz="4" w:space="0" w:color="000000"/>
              <w:right w:val="single" w:sz="4" w:space="0" w:color="000000"/>
            </w:tcBorders>
          </w:tcPr>
          <w:p w:rsidR="006B152C" w:rsidRDefault="006B152C" w:rsidP="00B86C46">
            <w:pPr>
              <w:spacing w:line="259" w:lineRule="auto"/>
            </w:pPr>
          </w:p>
        </w:tc>
      </w:tr>
    </w:tbl>
    <w:p w:rsidR="0078299E" w:rsidRDefault="0078299E" w:rsidP="0078299E">
      <w:pPr>
        <w:jc w:val="center"/>
        <w:rPr>
          <w:rFonts w:ascii="Times New Roman" w:hAnsi="Times New Roman" w:cs="Times New Roman"/>
          <w:sz w:val="24"/>
          <w:szCs w:val="24"/>
        </w:rPr>
      </w:pPr>
    </w:p>
    <w:sectPr w:rsidR="0078299E" w:rsidSect="00295292">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79"/>
    <w:rsid w:val="001B5879"/>
    <w:rsid w:val="001D440A"/>
    <w:rsid w:val="00295292"/>
    <w:rsid w:val="003734C5"/>
    <w:rsid w:val="006B152C"/>
    <w:rsid w:val="00743B4B"/>
    <w:rsid w:val="0078299E"/>
    <w:rsid w:val="008145C8"/>
    <w:rsid w:val="00831BE3"/>
    <w:rsid w:val="00946587"/>
    <w:rsid w:val="00A05DCD"/>
    <w:rsid w:val="00B02F1B"/>
    <w:rsid w:val="00BA707E"/>
    <w:rsid w:val="00D97F2E"/>
    <w:rsid w:val="00DF60B1"/>
    <w:rsid w:val="00E87845"/>
    <w:rsid w:val="00F55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78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845"/>
    <w:rPr>
      <w:rFonts w:ascii="Tahoma" w:hAnsi="Tahoma" w:cs="Tahoma"/>
      <w:sz w:val="16"/>
      <w:szCs w:val="16"/>
    </w:rPr>
  </w:style>
  <w:style w:type="table" w:customStyle="1" w:styleId="TableGrid">
    <w:name w:val="TableGrid"/>
    <w:rsid w:val="00B02F1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2</cp:revision>
  <cp:lastPrinted>2018-07-29T10:31:00Z</cp:lastPrinted>
  <dcterms:created xsi:type="dcterms:W3CDTF">2018-07-29T10:33:00Z</dcterms:created>
  <dcterms:modified xsi:type="dcterms:W3CDTF">2018-07-29T10:33:00Z</dcterms:modified>
</cp:coreProperties>
</file>